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  <w:t xml:space="preserve">附件：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ascii="黑体" w:hAnsi="宋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  <w:r>
        <w:rPr>
          <w:rFonts w:ascii="黑体" w:hAnsi="宋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019岗位 2023 年</w:t>
      </w:r>
      <w:r>
        <w:rPr>
          <w:rFonts w:hint="eastAsia" w:ascii="黑体" w:hAnsi="宋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9</w:t>
      </w:r>
      <w:r>
        <w:rPr>
          <w:rFonts w:ascii="黑体" w:hAnsi="宋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  <w:t>月选聘适岗性评价安排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522"/>
        <w:gridCol w:w="2215"/>
        <w:gridCol w:w="147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岗位代码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应聘人员名单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面试题目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电气工程系教师教师（专技）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019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张红玉、芦俊伟、王宣航、孔梦瑶、杨丽媛、刘红柳、李思含、李楠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戴维南定理及应用</w:t>
            </w:r>
          </w:p>
        </w:tc>
        <w:tc>
          <w:tcPr>
            <w:tcW w:w="20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30"/>
                <w:szCs w:val="30"/>
                <w:lang w:val="en-US" w:eastAsia="zh-CN" w:bidi="ar"/>
              </w:rPr>
              <w:t>2023</w:t>
            </w:r>
            <w:r>
              <w:rPr>
                <w:rFonts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9月22日（星期五）上午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0"/>
                <w:szCs w:val="30"/>
                <w:lang w:val="en-US" w:eastAsia="zh-CN" w:bidi="ar"/>
              </w:rPr>
              <w:t>9：00-11：00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黑体" w:hAnsi="宋体" w:eastAsia="黑体" w:cs="黑体"/>
          <w:b w:val="0"/>
          <w:bCs w:val="0"/>
          <w:color w:val="000000"/>
          <w:kern w:val="0"/>
          <w:sz w:val="30"/>
          <w:szCs w:val="30"/>
          <w:lang w:val="en-US" w:eastAsia="zh-CN" w:bidi="ar"/>
        </w:rPr>
      </w:pP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YTZjZDdjYjE0OGU5ODA0YjFlOGQxNzZiZDBmZTEifQ=="/>
  </w:docVars>
  <w:rsids>
    <w:rsidRoot w:val="70D91933"/>
    <w:rsid w:val="13AF57DB"/>
    <w:rsid w:val="43D71B21"/>
    <w:rsid w:val="70D9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2023-09-18T02:37:00Z</dcterms:created>
  <dc:creator>Дэсюн</dc:creator>
  <cp:lastModifiedBy>ning</cp:lastModifiedBy>
  <dcterms:modified xsi:type="dcterms:W3CDTF">2023-09-19T00:18:14Z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BB20F8D16DA3416CB7DF12F2F0F4E92B_13</vt:lpwstr>
  </property>
</Properties>
</file>