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249" w:rsidRDefault="007217F6">
      <w:pPr>
        <w:jc w:val="center"/>
        <w:rPr>
          <w:rFonts w:ascii="微软雅黑" w:eastAsia="微软雅黑" w:hAnsi="微软雅黑"/>
          <w:b/>
          <w:bCs/>
          <w:sz w:val="32"/>
        </w:rPr>
      </w:pPr>
      <w:r>
        <w:rPr>
          <w:rFonts w:ascii="微软雅黑" w:eastAsia="微软雅黑" w:hAnsi="微软雅黑" w:hint="eastAsia"/>
          <w:b/>
          <w:bCs/>
          <w:sz w:val="32"/>
        </w:rPr>
        <w:t>深圳地铁运营总部</w:t>
      </w:r>
      <w:r>
        <w:rPr>
          <w:rFonts w:ascii="微软雅黑" w:eastAsia="微软雅黑" w:hAnsi="微软雅黑" w:hint="eastAsia"/>
          <w:b/>
          <w:bCs/>
          <w:sz w:val="32"/>
        </w:rPr>
        <w:t>公司简介及招聘岗位</w:t>
      </w:r>
    </w:p>
    <w:p w:rsidR="00A24249" w:rsidRDefault="007217F6">
      <w:pPr>
        <w:tabs>
          <w:tab w:val="left" w:pos="720"/>
        </w:tabs>
        <w:autoSpaceDE w:val="0"/>
        <w:autoSpaceDN w:val="0"/>
        <w:adjustRightInd w:val="0"/>
        <w:spacing w:line="560" w:lineRule="exact"/>
        <w:ind w:right="17" w:firstLineChars="192" w:firstLine="461"/>
        <w:rPr>
          <w:rFonts w:ascii="微软雅黑" w:eastAsia="微软雅黑" w:hAnsi="微软雅黑"/>
          <w:b/>
          <w:sz w:val="24"/>
          <w:szCs w:val="30"/>
        </w:rPr>
      </w:pPr>
      <w:r>
        <w:rPr>
          <w:rFonts w:ascii="微软雅黑" w:eastAsia="微软雅黑" w:hAnsi="微软雅黑" w:hint="eastAsia"/>
          <w:b/>
          <w:sz w:val="24"/>
          <w:szCs w:val="30"/>
        </w:rPr>
        <w:t>一、公司简介</w:t>
      </w:r>
    </w:p>
    <w:p w:rsidR="00A24249" w:rsidRDefault="007217F6">
      <w:pPr>
        <w:tabs>
          <w:tab w:val="left" w:pos="720"/>
        </w:tabs>
        <w:autoSpaceDE w:val="0"/>
        <w:autoSpaceDN w:val="0"/>
        <w:adjustRightInd w:val="0"/>
        <w:spacing w:line="560" w:lineRule="exact"/>
        <w:ind w:right="17" w:firstLineChars="192" w:firstLine="461"/>
        <w:rPr>
          <w:rFonts w:ascii="微软雅黑" w:eastAsia="微软雅黑" w:hAnsi="微软雅黑"/>
          <w:sz w:val="24"/>
          <w:szCs w:val="30"/>
        </w:rPr>
      </w:pPr>
      <w:r>
        <w:rPr>
          <w:rFonts w:ascii="微软雅黑" w:eastAsia="微软雅黑" w:hAnsi="微软雅黑" w:hint="eastAsia"/>
          <w:sz w:val="24"/>
          <w:szCs w:val="30"/>
        </w:rPr>
        <w:t>深圳市地铁集团有限公司成立于</w:t>
      </w:r>
      <w:r>
        <w:rPr>
          <w:rFonts w:ascii="微软雅黑" w:eastAsia="微软雅黑" w:hAnsi="微软雅黑" w:hint="eastAsia"/>
          <w:sz w:val="24"/>
          <w:szCs w:val="30"/>
        </w:rPr>
        <w:t>1998</w:t>
      </w:r>
      <w:r>
        <w:rPr>
          <w:rFonts w:ascii="微软雅黑" w:eastAsia="微软雅黑" w:hAnsi="微软雅黑" w:hint="eastAsia"/>
          <w:sz w:val="24"/>
          <w:szCs w:val="30"/>
        </w:rPr>
        <w:t>年</w:t>
      </w:r>
      <w:r>
        <w:rPr>
          <w:rFonts w:ascii="微软雅黑" w:eastAsia="微软雅黑" w:hAnsi="微软雅黑" w:hint="eastAsia"/>
          <w:sz w:val="24"/>
          <w:szCs w:val="30"/>
        </w:rPr>
        <w:t>7</w:t>
      </w:r>
      <w:r>
        <w:rPr>
          <w:rFonts w:ascii="微软雅黑" w:eastAsia="微软雅黑" w:hAnsi="微软雅黑" w:hint="eastAsia"/>
          <w:sz w:val="24"/>
          <w:szCs w:val="30"/>
        </w:rPr>
        <w:t>月</w:t>
      </w:r>
      <w:r>
        <w:rPr>
          <w:rFonts w:ascii="微软雅黑" w:eastAsia="微软雅黑" w:hAnsi="微软雅黑" w:hint="eastAsia"/>
          <w:sz w:val="24"/>
          <w:szCs w:val="30"/>
        </w:rPr>
        <w:t>31</w:t>
      </w:r>
      <w:r>
        <w:rPr>
          <w:rFonts w:ascii="微软雅黑" w:eastAsia="微软雅黑" w:hAnsi="微软雅黑" w:hint="eastAsia"/>
          <w:sz w:val="24"/>
          <w:szCs w:val="30"/>
        </w:rPr>
        <w:t>日，是深圳市人民政府国有资产监督管理委员会直管的国有独资大型企业，是深圳市轨道交通建设和运营的主要力量。主要业务涵盖地铁工程建设、轨道运营、物业开发、投融资、资源经营与物业管理、工程勘察设计等，已形成“轨道建设、轨道运营、轨道物业、资产经营、资本运作”五位一体的产业格局。截至</w:t>
      </w:r>
      <w:r>
        <w:rPr>
          <w:rFonts w:ascii="微软雅黑" w:eastAsia="微软雅黑" w:hAnsi="微软雅黑" w:hint="eastAsia"/>
          <w:sz w:val="24"/>
          <w:szCs w:val="30"/>
        </w:rPr>
        <w:t>2018</w:t>
      </w:r>
      <w:r>
        <w:rPr>
          <w:rFonts w:ascii="微软雅黑" w:eastAsia="微软雅黑" w:hAnsi="微软雅黑" w:hint="eastAsia"/>
          <w:sz w:val="24"/>
          <w:szCs w:val="30"/>
        </w:rPr>
        <w:t>年</w:t>
      </w:r>
      <w:r>
        <w:rPr>
          <w:rFonts w:ascii="微软雅黑" w:eastAsia="微软雅黑" w:hAnsi="微软雅黑" w:hint="eastAsia"/>
          <w:sz w:val="24"/>
          <w:szCs w:val="30"/>
        </w:rPr>
        <w:t>6</w:t>
      </w:r>
      <w:r>
        <w:rPr>
          <w:rFonts w:ascii="微软雅黑" w:eastAsia="微软雅黑" w:hAnsi="微软雅黑" w:hint="eastAsia"/>
          <w:sz w:val="24"/>
          <w:szCs w:val="30"/>
        </w:rPr>
        <w:t>月</w:t>
      </w:r>
      <w:r>
        <w:rPr>
          <w:rFonts w:ascii="微软雅黑" w:eastAsia="微软雅黑" w:hAnsi="微软雅黑" w:hint="eastAsia"/>
          <w:sz w:val="24"/>
          <w:szCs w:val="30"/>
        </w:rPr>
        <w:t>30</w:t>
      </w:r>
      <w:r>
        <w:rPr>
          <w:rFonts w:ascii="微软雅黑" w:eastAsia="微软雅黑" w:hAnsi="微软雅黑" w:hint="eastAsia"/>
          <w:sz w:val="24"/>
          <w:szCs w:val="30"/>
        </w:rPr>
        <w:t>日，集团注册资本金</w:t>
      </w:r>
      <w:r>
        <w:rPr>
          <w:rFonts w:ascii="微软雅黑" w:eastAsia="微软雅黑" w:hAnsi="微软雅黑" w:hint="eastAsia"/>
          <w:sz w:val="24"/>
          <w:szCs w:val="30"/>
        </w:rPr>
        <w:t>440.7</w:t>
      </w:r>
      <w:r>
        <w:rPr>
          <w:rFonts w:ascii="微软雅黑" w:eastAsia="微软雅黑" w:hAnsi="微软雅黑" w:hint="eastAsia"/>
          <w:sz w:val="24"/>
          <w:szCs w:val="30"/>
        </w:rPr>
        <w:t>亿元，总资产</w:t>
      </w:r>
      <w:r>
        <w:rPr>
          <w:rFonts w:ascii="微软雅黑" w:eastAsia="微软雅黑" w:hAnsi="微软雅黑" w:hint="eastAsia"/>
          <w:sz w:val="24"/>
          <w:szCs w:val="30"/>
        </w:rPr>
        <w:t>3780</w:t>
      </w:r>
      <w:r>
        <w:rPr>
          <w:rFonts w:ascii="微软雅黑" w:eastAsia="微软雅黑" w:hAnsi="微软雅黑" w:hint="eastAsia"/>
          <w:sz w:val="24"/>
          <w:szCs w:val="30"/>
        </w:rPr>
        <w:t>亿元，净资产</w:t>
      </w:r>
      <w:r>
        <w:rPr>
          <w:rFonts w:ascii="微软雅黑" w:eastAsia="微软雅黑" w:hAnsi="微软雅黑" w:hint="eastAsia"/>
          <w:sz w:val="24"/>
          <w:szCs w:val="30"/>
        </w:rPr>
        <w:t>2321</w:t>
      </w:r>
      <w:r>
        <w:rPr>
          <w:rFonts w:ascii="微软雅黑" w:eastAsia="微软雅黑" w:hAnsi="微软雅黑" w:hint="eastAsia"/>
          <w:sz w:val="24"/>
          <w:szCs w:val="30"/>
        </w:rPr>
        <w:t>亿元，员工</w:t>
      </w:r>
      <w:r>
        <w:rPr>
          <w:rFonts w:ascii="微软雅黑" w:eastAsia="微软雅黑" w:hAnsi="微软雅黑" w:hint="eastAsia"/>
          <w:sz w:val="24"/>
          <w:szCs w:val="30"/>
        </w:rPr>
        <w:t>1.9</w:t>
      </w:r>
      <w:r>
        <w:rPr>
          <w:rFonts w:ascii="微软雅黑" w:eastAsia="微软雅黑" w:hAnsi="微软雅黑" w:hint="eastAsia"/>
          <w:sz w:val="24"/>
          <w:szCs w:val="30"/>
        </w:rPr>
        <w:t>万余人。集团秉持“经营地铁、服务城市”的理念，弘扬工匠精神，建设品质、安全的轨道交通网络</w:t>
      </w:r>
      <w:r>
        <w:rPr>
          <w:rFonts w:ascii="微软雅黑" w:eastAsia="微软雅黑" w:hAnsi="微软雅黑" w:hint="eastAsia"/>
          <w:sz w:val="24"/>
          <w:szCs w:val="30"/>
        </w:rPr>
        <w:t>，打造国际一流的轨道交通企业。</w:t>
      </w:r>
    </w:p>
    <w:p w:rsidR="00A24249" w:rsidRDefault="007217F6">
      <w:pPr>
        <w:tabs>
          <w:tab w:val="left" w:pos="720"/>
        </w:tabs>
        <w:autoSpaceDE w:val="0"/>
        <w:autoSpaceDN w:val="0"/>
        <w:adjustRightInd w:val="0"/>
        <w:spacing w:line="560" w:lineRule="exact"/>
        <w:ind w:right="17" w:firstLineChars="192" w:firstLine="461"/>
        <w:rPr>
          <w:rFonts w:ascii="微软雅黑" w:eastAsia="微软雅黑" w:hAnsi="微软雅黑"/>
          <w:sz w:val="24"/>
          <w:szCs w:val="30"/>
        </w:rPr>
      </w:pPr>
      <w:r>
        <w:rPr>
          <w:rFonts w:ascii="微软雅黑" w:eastAsia="微软雅黑" w:hAnsi="微软雅黑" w:hint="eastAsia"/>
          <w:sz w:val="24"/>
          <w:szCs w:val="30"/>
        </w:rPr>
        <w:t>运营总部是深圳市地铁集团有限公司的下属单位，代表地铁集团全面负责地铁的运营管理、客运服务、列车运行组织及土建设施、车辆和运营系统设备的维修保养等工作，主要涵盖客车司机、车辆维修、机电维修、供变电维修、设备维修等</w:t>
      </w:r>
      <w:r>
        <w:rPr>
          <w:rFonts w:ascii="微软雅黑" w:eastAsia="微软雅黑" w:hAnsi="微软雅黑" w:hint="eastAsia"/>
          <w:sz w:val="24"/>
          <w:szCs w:val="30"/>
        </w:rPr>
        <w:t>40</w:t>
      </w:r>
      <w:r>
        <w:rPr>
          <w:rFonts w:ascii="微软雅黑" w:eastAsia="微软雅黑" w:hAnsi="微软雅黑" w:hint="eastAsia"/>
          <w:sz w:val="24"/>
          <w:szCs w:val="30"/>
        </w:rPr>
        <w:t>多</w:t>
      </w:r>
      <w:proofErr w:type="gramStart"/>
      <w:r>
        <w:rPr>
          <w:rFonts w:ascii="微软雅黑" w:eastAsia="微软雅黑" w:hAnsi="微软雅黑" w:hint="eastAsia"/>
          <w:sz w:val="24"/>
          <w:szCs w:val="30"/>
        </w:rPr>
        <w:t>个</w:t>
      </w:r>
      <w:proofErr w:type="gramEnd"/>
      <w:r>
        <w:rPr>
          <w:rFonts w:ascii="微软雅黑" w:eastAsia="微软雅黑" w:hAnsi="微软雅黑" w:hint="eastAsia"/>
          <w:sz w:val="24"/>
          <w:szCs w:val="30"/>
        </w:rPr>
        <w:t>专业，</w:t>
      </w:r>
      <w:r>
        <w:rPr>
          <w:rFonts w:ascii="微软雅黑" w:eastAsia="微软雅黑" w:hAnsi="微软雅黑" w:hint="eastAsia"/>
          <w:sz w:val="24"/>
          <w:szCs w:val="30"/>
        </w:rPr>
        <w:t>100</w:t>
      </w:r>
      <w:r>
        <w:rPr>
          <w:rFonts w:ascii="微软雅黑" w:eastAsia="微软雅黑" w:hAnsi="微软雅黑" w:hint="eastAsia"/>
          <w:sz w:val="24"/>
          <w:szCs w:val="30"/>
        </w:rPr>
        <w:t>多个工种，是直接服务于社会大众，展现深圳地铁形象和服务水平的一个重要窗口。目前，经营的线路包括</w:t>
      </w:r>
      <w:r>
        <w:rPr>
          <w:rFonts w:ascii="微软雅黑" w:eastAsia="微软雅黑" w:hAnsi="微软雅黑" w:hint="eastAsia"/>
          <w:sz w:val="24"/>
          <w:szCs w:val="30"/>
        </w:rPr>
        <w:t>1</w:t>
      </w:r>
      <w:r>
        <w:rPr>
          <w:rFonts w:ascii="微软雅黑" w:eastAsia="微软雅黑" w:hAnsi="微软雅黑" w:hint="eastAsia"/>
          <w:sz w:val="24"/>
          <w:szCs w:val="30"/>
        </w:rPr>
        <w:t>号线、</w:t>
      </w:r>
      <w:r>
        <w:rPr>
          <w:rFonts w:ascii="微软雅黑" w:eastAsia="微软雅黑" w:hAnsi="微软雅黑" w:hint="eastAsia"/>
          <w:sz w:val="24"/>
          <w:szCs w:val="30"/>
        </w:rPr>
        <w:t>2</w:t>
      </w:r>
      <w:r>
        <w:rPr>
          <w:rFonts w:ascii="微软雅黑" w:eastAsia="微软雅黑" w:hAnsi="微软雅黑" w:hint="eastAsia"/>
          <w:sz w:val="24"/>
          <w:szCs w:val="30"/>
        </w:rPr>
        <w:t>号线、</w:t>
      </w:r>
      <w:r>
        <w:rPr>
          <w:rFonts w:ascii="微软雅黑" w:eastAsia="微软雅黑" w:hAnsi="微软雅黑" w:hint="eastAsia"/>
          <w:sz w:val="24"/>
          <w:szCs w:val="30"/>
        </w:rPr>
        <w:t>3</w:t>
      </w:r>
      <w:r>
        <w:rPr>
          <w:rFonts w:ascii="微软雅黑" w:eastAsia="微软雅黑" w:hAnsi="微软雅黑" w:hint="eastAsia"/>
          <w:sz w:val="24"/>
          <w:szCs w:val="30"/>
        </w:rPr>
        <w:t>号线、</w:t>
      </w:r>
      <w:r>
        <w:rPr>
          <w:rFonts w:ascii="微软雅黑" w:eastAsia="微软雅黑" w:hAnsi="微软雅黑" w:hint="eastAsia"/>
          <w:sz w:val="24"/>
          <w:szCs w:val="30"/>
        </w:rPr>
        <w:t>5</w:t>
      </w:r>
      <w:r>
        <w:rPr>
          <w:rFonts w:ascii="微软雅黑" w:eastAsia="微软雅黑" w:hAnsi="微软雅黑" w:hint="eastAsia"/>
          <w:sz w:val="24"/>
          <w:szCs w:val="30"/>
        </w:rPr>
        <w:t>号线、</w:t>
      </w:r>
      <w:r>
        <w:rPr>
          <w:rFonts w:ascii="微软雅黑" w:eastAsia="微软雅黑" w:hAnsi="微软雅黑" w:hint="eastAsia"/>
          <w:sz w:val="24"/>
          <w:szCs w:val="30"/>
        </w:rPr>
        <w:t>7</w:t>
      </w:r>
      <w:r>
        <w:rPr>
          <w:rFonts w:ascii="微软雅黑" w:eastAsia="微软雅黑" w:hAnsi="微软雅黑" w:hint="eastAsia"/>
          <w:sz w:val="24"/>
          <w:szCs w:val="30"/>
        </w:rPr>
        <w:t>号线、</w:t>
      </w:r>
      <w:r>
        <w:rPr>
          <w:rFonts w:ascii="微软雅黑" w:eastAsia="微软雅黑" w:hAnsi="微软雅黑" w:hint="eastAsia"/>
          <w:sz w:val="24"/>
          <w:szCs w:val="30"/>
        </w:rPr>
        <w:t>9</w:t>
      </w:r>
      <w:r>
        <w:rPr>
          <w:rFonts w:ascii="微软雅黑" w:eastAsia="微软雅黑" w:hAnsi="微软雅黑" w:hint="eastAsia"/>
          <w:sz w:val="24"/>
          <w:szCs w:val="30"/>
        </w:rPr>
        <w:t>号线、</w:t>
      </w:r>
      <w:r>
        <w:rPr>
          <w:rFonts w:ascii="微软雅黑" w:eastAsia="微软雅黑" w:hAnsi="微软雅黑" w:hint="eastAsia"/>
          <w:sz w:val="24"/>
          <w:szCs w:val="30"/>
        </w:rPr>
        <w:t>11</w:t>
      </w:r>
      <w:r>
        <w:rPr>
          <w:rFonts w:ascii="微软雅黑" w:eastAsia="微软雅黑" w:hAnsi="微软雅黑" w:hint="eastAsia"/>
          <w:sz w:val="24"/>
          <w:szCs w:val="30"/>
        </w:rPr>
        <w:t>号线，线路总长</w:t>
      </w:r>
      <w:r>
        <w:rPr>
          <w:rFonts w:ascii="微软雅黑" w:eastAsia="微软雅黑" w:hAnsi="微软雅黑"/>
          <w:sz w:val="24"/>
          <w:szCs w:val="30"/>
        </w:rPr>
        <w:t>265</w:t>
      </w:r>
      <w:r>
        <w:rPr>
          <w:rFonts w:ascii="微软雅黑" w:eastAsia="微软雅黑" w:hAnsi="微软雅黑" w:hint="eastAsia"/>
          <w:sz w:val="24"/>
          <w:szCs w:val="30"/>
        </w:rPr>
        <w:t>公里，拥有员工</w:t>
      </w:r>
      <w:r>
        <w:rPr>
          <w:rFonts w:ascii="微软雅黑" w:eastAsia="微软雅黑" w:hAnsi="微软雅黑" w:hint="eastAsia"/>
          <w:sz w:val="24"/>
          <w:szCs w:val="30"/>
        </w:rPr>
        <w:t>16000</w:t>
      </w:r>
      <w:r>
        <w:rPr>
          <w:rFonts w:ascii="微软雅黑" w:eastAsia="微软雅黑" w:hAnsi="微软雅黑" w:hint="eastAsia"/>
          <w:sz w:val="24"/>
          <w:szCs w:val="30"/>
        </w:rPr>
        <w:t>多人。另外，还有</w:t>
      </w:r>
      <w:r>
        <w:rPr>
          <w:rFonts w:ascii="微软雅黑" w:eastAsia="微软雅黑" w:hAnsi="微软雅黑" w:hint="eastAsia"/>
          <w:sz w:val="24"/>
          <w:szCs w:val="30"/>
        </w:rPr>
        <w:t>13</w:t>
      </w:r>
      <w:r>
        <w:rPr>
          <w:rFonts w:ascii="微软雅黑" w:eastAsia="微软雅黑" w:hAnsi="微软雅黑" w:hint="eastAsia"/>
          <w:sz w:val="24"/>
          <w:szCs w:val="30"/>
        </w:rPr>
        <w:t>条线路同步在建，总里程</w:t>
      </w:r>
      <w:r>
        <w:rPr>
          <w:rFonts w:ascii="微软雅黑" w:eastAsia="微软雅黑" w:hAnsi="微软雅黑" w:hint="eastAsia"/>
          <w:sz w:val="24"/>
          <w:szCs w:val="30"/>
        </w:rPr>
        <w:t>273</w:t>
      </w:r>
      <w:r>
        <w:rPr>
          <w:rFonts w:ascii="微软雅黑" w:eastAsia="微软雅黑" w:hAnsi="微软雅黑" w:hint="eastAsia"/>
          <w:sz w:val="24"/>
          <w:szCs w:val="30"/>
        </w:rPr>
        <w:t>公里。至</w:t>
      </w:r>
      <w:r>
        <w:rPr>
          <w:rFonts w:ascii="微软雅黑" w:eastAsia="微软雅黑" w:hAnsi="微软雅黑" w:hint="eastAsia"/>
          <w:sz w:val="24"/>
          <w:szCs w:val="30"/>
        </w:rPr>
        <w:t>20</w:t>
      </w:r>
      <w:r>
        <w:rPr>
          <w:rFonts w:ascii="微软雅黑" w:eastAsia="微软雅黑" w:hAnsi="微软雅黑" w:hint="eastAsia"/>
          <w:sz w:val="24"/>
          <w:szCs w:val="30"/>
        </w:rPr>
        <w:t>23</w:t>
      </w:r>
      <w:r>
        <w:rPr>
          <w:rFonts w:ascii="微软雅黑" w:eastAsia="微软雅黑" w:hAnsi="微软雅黑" w:hint="eastAsia"/>
          <w:sz w:val="24"/>
          <w:szCs w:val="30"/>
        </w:rPr>
        <w:t>年，经营的线路里程将达到</w:t>
      </w:r>
      <w:r>
        <w:rPr>
          <w:rFonts w:ascii="微软雅黑" w:eastAsia="微软雅黑" w:hAnsi="微软雅黑" w:hint="eastAsia"/>
          <w:sz w:val="24"/>
          <w:szCs w:val="30"/>
        </w:rPr>
        <w:t>538</w:t>
      </w:r>
      <w:r>
        <w:rPr>
          <w:rFonts w:ascii="微软雅黑" w:eastAsia="微软雅黑" w:hAnsi="微软雅黑" w:hint="eastAsia"/>
          <w:sz w:val="24"/>
          <w:szCs w:val="30"/>
        </w:rPr>
        <w:t>公里，拥有员工超过</w:t>
      </w:r>
      <w:r>
        <w:rPr>
          <w:rFonts w:ascii="微软雅黑" w:eastAsia="微软雅黑" w:hAnsi="微软雅黑" w:hint="eastAsia"/>
          <w:sz w:val="24"/>
          <w:szCs w:val="30"/>
        </w:rPr>
        <w:t>28000</w:t>
      </w:r>
      <w:r>
        <w:rPr>
          <w:rFonts w:ascii="微软雅黑" w:eastAsia="微软雅黑" w:hAnsi="微软雅黑" w:hint="eastAsia"/>
          <w:sz w:val="24"/>
          <w:szCs w:val="30"/>
        </w:rPr>
        <w:t>人。至</w:t>
      </w:r>
      <w:r>
        <w:rPr>
          <w:rFonts w:ascii="微软雅黑" w:eastAsia="微软雅黑" w:hAnsi="微软雅黑" w:hint="eastAsia"/>
          <w:sz w:val="24"/>
          <w:szCs w:val="30"/>
        </w:rPr>
        <w:t>2035</w:t>
      </w:r>
      <w:r>
        <w:rPr>
          <w:rFonts w:ascii="微软雅黑" w:eastAsia="微软雅黑" w:hAnsi="微软雅黑" w:hint="eastAsia"/>
          <w:sz w:val="24"/>
          <w:szCs w:val="30"/>
        </w:rPr>
        <w:t>年，深圳市轨道交通线网规划总长将达到</w:t>
      </w:r>
      <w:r>
        <w:rPr>
          <w:rFonts w:ascii="微软雅黑" w:eastAsia="微软雅黑" w:hAnsi="微软雅黑" w:hint="eastAsia"/>
          <w:sz w:val="24"/>
          <w:szCs w:val="30"/>
        </w:rPr>
        <w:t>1335</w:t>
      </w:r>
      <w:r>
        <w:rPr>
          <w:rFonts w:ascii="微软雅黑" w:eastAsia="微软雅黑" w:hAnsi="微软雅黑" w:hint="eastAsia"/>
          <w:sz w:val="24"/>
          <w:szCs w:val="30"/>
        </w:rPr>
        <w:t>公里。</w:t>
      </w:r>
    </w:p>
    <w:p w:rsidR="00A24249" w:rsidRDefault="007217F6">
      <w:pPr>
        <w:tabs>
          <w:tab w:val="left" w:pos="720"/>
        </w:tabs>
        <w:autoSpaceDE w:val="0"/>
        <w:autoSpaceDN w:val="0"/>
        <w:adjustRightInd w:val="0"/>
        <w:spacing w:line="560" w:lineRule="exact"/>
        <w:ind w:right="17" w:firstLineChars="192" w:firstLine="461"/>
        <w:rPr>
          <w:rFonts w:ascii="微软雅黑" w:eastAsia="微软雅黑" w:hAnsi="微软雅黑"/>
          <w:b/>
          <w:sz w:val="24"/>
          <w:szCs w:val="30"/>
        </w:rPr>
      </w:pPr>
      <w:r>
        <w:rPr>
          <w:rFonts w:ascii="微软雅黑" w:eastAsia="微软雅黑" w:hAnsi="微软雅黑" w:hint="eastAsia"/>
          <w:sz w:val="24"/>
          <w:szCs w:val="30"/>
        </w:rPr>
        <w:t>运营总部地铁运营人将肩负“经营地铁，创享都市新生活”的企业使命，坚守“共同承担责任、共同创造价值、共同分享成果”的核心价值观，秉承“用心服务、贴心一路”的服务理念，</w:t>
      </w:r>
      <w:proofErr w:type="gramStart"/>
      <w:r>
        <w:rPr>
          <w:rFonts w:ascii="微软雅黑" w:eastAsia="微软雅黑" w:hAnsi="微软雅黑" w:hint="eastAsia"/>
          <w:sz w:val="24"/>
          <w:szCs w:val="30"/>
        </w:rPr>
        <w:t>践行</w:t>
      </w:r>
      <w:proofErr w:type="gramEnd"/>
      <w:r>
        <w:rPr>
          <w:rFonts w:ascii="微软雅黑" w:eastAsia="微软雅黑" w:hAnsi="微软雅黑" w:hint="eastAsia"/>
          <w:sz w:val="24"/>
          <w:szCs w:val="30"/>
        </w:rPr>
        <w:t>“从心出发、为爱到达”的品牌理念。另外</w:t>
      </w:r>
      <w:r>
        <w:rPr>
          <w:rFonts w:ascii="微软雅黑" w:eastAsia="微软雅黑" w:hAnsi="微软雅黑"/>
          <w:sz w:val="24"/>
          <w:szCs w:val="30"/>
        </w:rPr>
        <w:t>，</w:t>
      </w:r>
      <w:r>
        <w:rPr>
          <w:rFonts w:ascii="微软雅黑" w:eastAsia="微软雅黑" w:hAnsi="微软雅黑" w:hint="eastAsia"/>
          <w:sz w:val="24"/>
          <w:szCs w:val="30"/>
        </w:rPr>
        <w:t>深圳地铁还积极承担社会责任，</w:t>
      </w:r>
      <w:r>
        <w:rPr>
          <w:rFonts w:ascii="微软雅黑" w:eastAsia="微软雅黑" w:hAnsi="微软雅黑" w:hint="eastAsia"/>
          <w:sz w:val="24"/>
          <w:szCs w:val="30"/>
        </w:rPr>
        <w:t>2018</w:t>
      </w:r>
      <w:r>
        <w:rPr>
          <w:rFonts w:ascii="微软雅黑" w:eastAsia="微软雅黑" w:hAnsi="微软雅黑" w:hint="eastAsia"/>
          <w:sz w:val="24"/>
          <w:szCs w:val="30"/>
        </w:rPr>
        <w:t>年</w:t>
      </w:r>
      <w:r>
        <w:rPr>
          <w:rFonts w:ascii="微软雅黑" w:eastAsia="微软雅黑" w:hAnsi="微软雅黑" w:hint="eastAsia"/>
          <w:sz w:val="24"/>
          <w:szCs w:val="30"/>
        </w:rPr>
        <w:t>2</w:t>
      </w:r>
      <w:r>
        <w:rPr>
          <w:rFonts w:ascii="微软雅黑" w:eastAsia="微软雅黑" w:hAnsi="微软雅黑" w:hint="eastAsia"/>
          <w:sz w:val="24"/>
          <w:szCs w:val="30"/>
        </w:rPr>
        <w:t>季度运送老年人等免票客流约</w:t>
      </w:r>
      <w:r>
        <w:rPr>
          <w:rFonts w:ascii="微软雅黑" w:eastAsia="微软雅黑" w:hAnsi="微软雅黑" w:hint="eastAsia"/>
          <w:sz w:val="24"/>
          <w:szCs w:val="30"/>
        </w:rPr>
        <w:t>606</w:t>
      </w:r>
      <w:r>
        <w:rPr>
          <w:rFonts w:ascii="微软雅黑" w:eastAsia="微软雅黑" w:hAnsi="微软雅黑" w:hint="eastAsia"/>
          <w:sz w:val="24"/>
          <w:szCs w:val="30"/>
        </w:rPr>
        <w:t>万人次，地铁义工服务超</w:t>
      </w:r>
      <w:r>
        <w:rPr>
          <w:rFonts w:ascii="微软雅黑" w:eastAsia="微软雅黑" w:hAnsi="微软雅黑" w:hint="eastAsia"/>
          <w:sz w:val="24"/>
          <w:szCs w:val="30"/>
        </w:rPr>
        <w:t>20.8</w:t>
      </w:r>
      <w:r>
        <w:rPr>
          <w:rFonts w:ascii="微软雅黑" w:eastAsia="微软雅黑" w:hAnsi="微软雅黑" w:hint="eastAsia"/>
          <w:sz w:val="24"/>
          <w:szCs w:val="30"/>
        </w:rPr>
        <w:t>万小时。截止</w:t>
      </w:r>
      <w:r>
        <w:rPr>
          <w:rFonts w:ascii="微软雅黑" w:eastAsia="微软雅黑" w:hAnsi="微软雅黑" w:hint="eastAsia"/>
          <w:sz w:val="24"/>
          <w:szCs w:val="30"/>
        </w:rPr>
        <w:t>2018</w:t>
      </w:r>
      <w:r>
        <w:rPr>
          <w:rFonts w:ascii="微软雅黑" w:eastAsia="微软雅黑" w:hAnsi="微软雅黑" w:hint="eastAsia"/>
          <w:sz w:val="24"/>
          <w:szCs w:val="30"/>
        </w:rPr>
        <w:t>年</w:t>
      </w:r>
      <w:r>
        <w:rPr>
          <w:rFonts w:ascii="微软雅黑" w:eastAsia="微软雅黑" w:hAnsi="微软雅黑" w:hint="eastAsia"/>
          <w:sz w:val="24"/>
          <w:szCs w:val="30"/>
        </w:rPr>
        <w:t>6</w:t>
      </w:r>
      <w:r>
        <w:rPr>
          <w:rFonts w:ascii="微软雅黑" w:eastAsia="微软雅黑" w:hAnsi="微软雅黑" w:hint="eastAsia"/>
          <w:sz w:val="24"/>
          <w:szCs w:val="30"/>
        </w:rPr>
        <w:t>月</w:t>
      </w:r>
      <w:r>
        <w:rPr>
          <w:rFonts w:ascii="微软雅黑" w:eastAsia="微软雅黑" w:hAnsi="微软雅黑" w:hint="eastAsia"/>
          <w:sz w:val="24"/>
          <w:szCs w:val="30"/>
        </w:rPr>
        <w:t>30</w:t>
      </w:r>
      <w:r>
        <w:rPr>
          <w:rFonts w:ascii="微软雅黑" w:eastAsia="微软雅黑" w:hAnsi="微软雅黑" w:hint="eastAsia"/>
          <w:sz w:val="24"/>
          <w:szCs w:val="30"/>
        </w:rPr>
        <w:t>日，建成并移交了</w:t>
      </w:r>
      <w:r>
        <w:rPr>
          <w:rFonts w:ascii="微软雅黑" w:eastAsia="微软雅黑" w:hAnsi="微软雅黑" w:hint="eastAsia"/>
          <w:sz w:val="24"/>
          <w:szCs w:val="30"/>
        </w:rPr>
        <w:t>2.2</w:t>
      </w:r>
      <w:r>
        <w:rPr>
          <w:rFonts w:ascii="微软雅黑" w:eastAsia="微软雅黑" w:hAnsi="微软雅黑" w:hint="eastAsia"/>
          <w:sz w:val="24"/>
          <w:szCs w:val="30"/>
        </w:rPr>
        <w:t>万套保障性住房，目前又</w:t>
      </w:r>
      <w:r>
        <w:rPr>
          <w:rFonts w:ascii="微软雅黑" w:eastAsia="微软雅黑" w:hAnsi="微软雅黑" w:hint="eastAsia"/>
          <w:sz w:val="24"/>
          <w:szCs w:val="30"/>
        </w:rPr>
        <w:t>在安托山等项目中启动了新一轮的人才保障房建设。</w:t>
      </w:r>
    </w:p>
    <w:p w:rsidR="00A24249" w:rsidRDefault="007217F6">
      <w:pPr>
        <w:spacing w:before="100" w:after="100" w:line="560" w:lineRule="exact"/>
        <w:ind w:leftChars="-1" w:left="-2" w:firstLine="541"/>
        <w:rPr>
          <w:rFonts w:ascii="微软雅黑" w:eastAsia="微软雅黑" w:hAnsi="微软雅黑"/>
          <w:b/>
          <w:sz w:val="24"/>
          <w:szCs w:val="30"/>
        </w:rPr>
      </w:pPr>
      <w:r>
        <w:rPr>
          <w:rFonts w:ascii="微软雅黑" w:eastAsia="微软雅黑" w:hAnsi="微软雅黑" w:hint="eastAsia"/>
          <w:b/>
          <w:sz w:val="24"/>
          <w:szCs w:val="30"/>
        </w:rPr>
        <w:t>二</w:t>
      </w:r>
      <w:r>
        <w:rPr>
          <w:rFonts w:ascii="微软雅黑" w:eastAsia="微软雅黑" w:hAnsi="微软雅黑"/>
          <w:b/>
          <w:sz w:val="24"/>
          <w:szCs w:val="30"/>
        </w:rPr>
        <w:t>、</w:t>
      </w:r>
      <w:r>
        <w:rPr>
          <w:rFonts w:ascii="微软雅黑" w:eastAsia="微软雅黑" w:hAnsi="微软雅黑" w:hint="eastAsia"/>
          <w:b/>
          <w:sz w:val="24"/>
          <w:szCs w:val="30"/>
        </w:rPr>
        <w:t>招聘岗位及专业要求</w:t>
      </w: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2552"/>
        <w:gridCol w:w="3217"/>
        <w:gridCol w:w="1701"/>
      </w:tblGrid>
      <w:tr w:rsidR="00A24249">
        <w:trPr>
          <w:trHeight w:val="483"/>
          <w:jc w:val="center"/>
        </w:trPr>
        <w:tc>
          <w:tcPr>
            <w:tcW w:w="1531" w:type="dxa"/>
            <w:shd w:val="clear" w:color="auto" w:fill="auto"/>
            <w:vAlign w:val="center"/>
          </w:tcPr>
          <w:p w:rsidR="00A24249" w:rsidRDefault="007217F6">
            <w:pPr>
              <w:widowControl/>
              <w:jc w:val="center"/>
              <w:rPr>
                <w:rFonts w:ascii="微软雅黑" w:eastAsia="微软雅黑" w:hAnsi="微软雅黑" w:cs="宋体"/>
                <w:b/>
                <w:bCs/>
                <w:color w:val="000000"/>
                <w:kern w:val="0"/>
                <w:sz w:val="18"/>
                <w:szCs w:val="18"/>
              </w:rPr>
            </w:pPr>
            <w:r>
              <w:rPr>
                <w:rFonts w:ascii="微软雅黑" w:eastAsia="微软雅黑" w:hAnsi="微软雅黑" w:cs="宋体" w:hint="eastAsia"/>
                <w:b/>
                <w:bCs/>
                <w:color w:val="000000"/>
                <w:kern w:val="0"/>
                <w:sz w:val="18"/>
                <w:szCs w:val="18"/>
              </w:rPr>
              <w:t>岗位</w:t>
            </w:r>
          </w:p>
        </w:tc>
        <w:tc>
          <w:tcPr>
            <w:tcW w:w="2552" w:type="dxa"/>
            <w:shd w:val="clear" w:color="auto" w:fill="auto"/>
            <w:vAlign w:val="center"/>
          </w:tcPr>
          <w:p w:rsidR="00A24249" w:rsidRDefault="007217F6">
            <w:pPr>
              <w:widowControl/>
              <w:jc w:val="center"/>
              <w:rPr>
                <w:rFonts w:ascii="微软雅黑" w:eastAsia="微软雅黑" w:hAnsi="微软雅黑" w:cs="宋体"/>
                <w:b/>
                <w:bCs/>
                <w:color w:val="000000"/>
                <w:kern w:val="0"/>
                <w:sz w:val="18"/>
                <w:szCs w:val="18"/>
              </w:rPr>
            </w:pPr>
            <w:r>
              <w:rPr>
                <w:rFonts w:ascii="微软雅黑" w:eastAsia="微软雅黑" w:hAnsi="微软雅黑" w:cs="宋体" w:hint="eastAsia"/>
                <w:b/>
                <w:bCs/>
                <w:color w:val="000000"/>
                <w:kern w:val="0"/>
                <w:sz w:val="18"/>
                <w:szCs w:val="18"/>
              </w:rPr>
              <w:t>专业来源</w:t>
            </w:r>
          </w:p>
        </w:tc>
        <w:tc>
          <w:tcPr>
            <w:tcW w:w="3217" w:type="dxa"/>
            <w:vAlign w:val="center"/>
          </w:tcPr>
          <w:p w:rsidR="00A24249" w:rsidRDefault="007217F6">
            <w:pPr>
              <w:widowControl/>
              <w:jc w:val="center"/>
              <w:rPr>
                <w:rFonts w:ascii="微软雅黑" w:eastAsia="微软雅黑" w:hAnsi="微软雅黑" w:cs="宋体"/>
                <w:b/>
                <w:bCs/>
                <w:color w:val="000000"/>
                <w:kern w:val="0"/>
                <w:sz w:val="18"/>
                <w:szCs w:val="18"/>
              </w:rPr>
            </w:pPr>
            <w:r>
              <w:rPr>
                <w:rFonts w:ascii="微软雅黑" w:eastAsia="微软雅黑" w:hAnsi="微软雅黑" w:cs="宋体" w:hint="eastAsia"/>
                <w:b/>
                <w:bCs/>
                <w:color w:val="000000"/>
                <w:kern w:val="0"/>
                <w:sz w:val="18"/>
                <w:szCs w:val="18"/>
              </w:rPr>
              <w:t>岗位简介</w:t>
            </w:r>
          </w:p>
        </w:tc>
        <w:tc>
          <w:tcPr>
            <w:tcW w:w="1701" w:type="dxa"/>
            <w:shd w:val="clear" w:color="auto" w:fill="auto"/>
            <w:vAlign w:val="center"/>
          </w:tcPr>
          <w:p w:rsidR="00A24249" w:rsidRDefault="007217F6">
            <w:pPr>
              <w:widowControl/>
              <w:jc w:val="center"/>
              <w:rPr>
                <w:rFonts w:ascii="微软雅黑" w:eastAsia="微软雅黑" w:hAnsi="微软雅黑" w:cs="宋体"/>
                <w:b/>
                <w:bCs/>
                <w:color w:val="000000"/>
                <w:kern w:val="0"/>
                <w:sz w:val="18"/>
                <w:szCs w:val="18"/>
              </w:rPr>
            </w:pPr>
            <w:r>
              <w:rPr>
                <w:rFonts w:ascii="微软雅黑" w:eastAsia="微软雅黑" w:hAnsi="微软雅黑" w:cs="宋体" w:hint="eastAsia"/>
                <w:b/>
                <w:bCs/>
                <w:color w:val="000000"/>
                <w:kern w:val="0"/>
                <w:sz w:val="18"/>
                <w:szCs w:val="18"/>
              </w:rPr>
              <w:t>备注</w:t>
            </w:r>
          </w:p>
        </w:tc>
      </w:tr>
      <w:tr w:rsidR="00A24249">
        <w:trPr>
          <w:trHeight w:val="1539"/>
          <w:jc w:val="center"/>
        </w:trPr>
        <w:tc>
          <w:tcPr>
            <w:tcW w:w="1531" w:type="dxa"/>
            <w:shd w:val="clear" w:color="auto" w:fill="auto"/>
            <w:vAlign w:val="center"/>
          </w:tcPr>
          <w:p w:rsidR="00A24249" w:rsidRDefault="007217F6">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机电检修工</w:t>
            </w:r>
          </w:p>
        </w:tc>
        <w:tc>
          <w:tcPr>
            <w:tcW w:w="2552" w:type="dxa"/>
            <w:shd w:val="clear" w:color="auto" w:fill="auto"/>
            <w:vAlign w:val="center"/>
          </w:tcPr>
          <w:p w:rsidR="00A24249" w:rsidRDefault="007217F6">
            <w:pPr>
              <w:widowControl/>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电梯技术、空调、暖通、机电一体化、自动化、给排水、管道工程、低压供配电、电气</w:t>
            </w:r>
            <w:r>
              <w:rPr>
                <w:rFonts w:ascii="微软雅黑" w:eastAsia="微软雅黑" w:hAnsi="微软雅黑" w:cs="宋体"/>
                <w:color w:val="000000"/>
                <w:kern w:val="0"/>
                <w:sz w:val="18"/>
                <w:szCs w:val="18"/>
              </w:rPr>
              <w:t>自动化</w:t>
            </w:r>
            <w:r>
              <w:rPr>
                <w:rFonts w:ascii="微软雅黑" w:eastAsia="微软雅黑" w:hAnsi="微软雅黑" w:cs="宋体" w:hint="eastAsia"/>
                <w:color w:val="000000"/>
                <w:kern w:val="0"/>
                <w:sz w:val="18"/>
                <w:szCs w:val="18"/>
              </w:rPr>
              <w:t>等相关专业</w:t>
            </w:r>
          </w:p>
        </w:tc>
        <w:tc>
          <w:tcPr>
            <w:tcW w:w="3217" w:type="dxa"/>
            <w:vAlign w:val="center"/>
          </w:tcPr>
          <w:p w:rsidR="00A24249" w:rsidRDefault="007217F6">
            <w:pPr>
              <w:widowControl/>
              <w:jc w:val="left"/>
              <w:rPr>
                <w:rFonts w:ascii="微软雅黑" w:eastAsia="微软雅黑" w:hAnsi="微软雅黑" w:cs="宋体"/>
                <w:b/>
                <w:bCs/>
                <w:color w:val="000000"/>
                <w:kern w:val="0"/>
                <w:sz w:val="18"/>
                <w:szCs w:val="18"/>
              </w:rPr>
            </w:pPr>
            <w:r>
              <w:rPr>
                <w:rFonts w:ascii="微软雅黑" w:eastAsia="微软雅黑" w:hAnsi="微软雅黑" w:hint="eastAsia"/>
                <w:bCs/>
                <w:sz w:val="18"/>
                <w:szCs w:val="18"/>
              </w:rPr>
              <w:t>负责电扶梯、屏蔽门</w:t>
            </w:r>
            <w:r>
              <w:rPr>
                <w:rFonts w:ascii="微软雅黑" w:eastAsia="微软雅黑" w:hAnsi="微软雅黑" w:hint="eastAsia"/>
                <w:bCs/>
                <w:sz w:val="18"/>
                <w:szCs w:val="18"/>
              </w:rPr>
              <w:t>/</w:t>
            </w:r>
            <w:r>
              <w:rPr>
                <w:rFonts w:ascii="微软雅黑" w:eastAsia="微软雅黑" w:hAnsi="微软雅黑" w:hint="eastAsia"/>
                <w:bCs/>
                <w:sz w:val="18"/>
                <w:szCs w:val="18"/>
              </w:rPr>
              <w:t>安全门、给排水、空调、动力照明设备的巡检、检修、抢修。负责室内电焊、气焊、气割操作以及有关设备的维护及保养工作等。</w:t>
            </w:r>
          </w:p>
        </w:tc>
        <w:tc>
          <w:tcPr>
            <w:tcW w:w="1701" w:type="dxa"/>
            <w:vMerge w:val="restart"/>
            <w:shd w:val="clear" w:color="auto" w:fill="auto"/>
            <w:vAlign w:val="center"/>
          </w:tcPr>
          <w:p w:rsidR="00A24249" w:rsidRDefault="00A24249">
            <w:pPr>
              <w:jc w:val="left"/>
              <w:rPr>
                <w:rFonts w:ascii="微软雅黑" w:eastAsia="微软雅黑" w:hAnsi="微软雅黑" w:cs="宋体"/>
                <w:color w:val="000000"/>
                <w:kern w:val="0"/>
                <w:sz w:val="18"/>
                <w:szCs w:val="18"/>
              </w:rPr>
            </w:pPr>
          </w:p>
          <w:p w:rsidR="00A24249" w:rsidRDefault="00A24249">
            <w:pPr>
              <w:jc w:val="left"/>
              <w:rPr>
                <w:rFonts w:ascii="微软雅黑" w:eastAsia="微软雅黑" w:hAnsi="微软雅黑" w:cs="宋体"/>
                <w:color w:val="000000"/>
                <w:kern w:val="0"/>
                <w:sz w:val="18"/>
                <w:szCs w:val="18"/>
              </w:rPr>
            </w:pPr>
          </w:p>
          <w:p w:rsidR="00A24249" w:rsidRDefault="007217F6">
            <w:pPr>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w:t>
            </w:r>
            <w:r>
              <w:rPr>
                <w:rFonts w:ascii="微软雅黑" w:eastAsia="微软雅黑" w:hAnsi="微软雅黑" w:cs="宋体" w:hint="eastAsia"/>
                <w:color w:val="000000"/>
                <w:kern w:val="0"/>
                <w:sz w:val="18"/>
                <w:szCs w:val="18"/>
              </w:rPr>
              <w:t>同等条件下相关岗位</w:t>
            </w:r>
            <w:r>
              <w:rPr>
                <w:rFonts w:ascii="微软雅黑" w:eastAsia="微软雅黑" w:hAnsi="微软雅黑" w:cs="宋体" w:hint="eastAsia"/>
                <w:color w:val="000000"/>
                <w:kern w:val="0"/>
                <w:sz w:val="18"/>
                <w:szCs w:val="18"/>
              </w:rPr>
              <w:t>,,</w:t>
            </w:r>
            <w:r>
              <w:rPr>
                <w:rFonts w:ascii="微软雅黑" w:eastAsia="微软雅黑" w:hAnsi="微软雅黑" w:cs="宋体" w:hint="eastAsia"/>
                <w:color w:val="000000"/>
                <w:kern w:val="0"/>
                <w:sz w:val="18"/>
                <w:szCs w:val="18"/>
              </w:rPr>
              <w:t>在校取得电工证等证书的优先。</w:t>
            </w:r>
          </w:p>
          <w:p w:rsidR="00A24249" w:rsidRDefault="007217F6">
            <w:pPr>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2.</w:t>
            </w:r>
            <w:r>
              <w:rPr>
                <w:rFonts w:ascii="微软雅黑" w:eastAsia="微软雅黑" w:hAnsi="微软雅黑" w:cs="宋体" w:hint="eastAsia"/>
                <w:color w:val="000000"/>
                <w:kern w:val="0"/>
                <w:sz w:val="18"/>
                <w:szCs w:val="18"/>
              </w:rPr>
              <w:t>其它理工科学生志愿从事客车司机</w:t>
            </w:r>
            <w:r>
              <w:rPr>
                <w:rFonts w:ascii="微软雅黑" w:eastAsia="微软雅黑" w:hAnsi="微软雅黑" w:cs="宋体" w:hint="eastAsia"/>
                <w:color w:val="000000"/>
                <w:kern w:val="0"/>
                <w:sz w:val="18"/>
                <w:szCs w:val="18"/>
              </w:rPr>
              <w:t>/</w:t>
            </w:r>
            <w:r>
              <w:rPr>
                <w:rFonts w:ascii="微软雅黑" w:eastAsia="微软雅黑" w:hAnsi="微软雅黑" w:cs="宋体" w:hint="eastAsia"/>
                <w:color w:val="000000"/>
                <w:kern w:val="0"/>
                <w:sz w:val="18"/>
                <w:szCs w:val="18"/>
              </w:rPr>
              <w:t>检修工等岗位</w:t>
            </w:r>
            <w:r>
              <w:rPr>
                <w:rFonts w:ascii="微软雅黑" w:eastAsia="微软雅黑" w:hAnsi="微软雅黑" w:cs="宋体" w:hint="eastAsia"/>
                <w:color w:val="000000"/>
                <w:kern w:val="0"/>
                <w:sz w:val="18"/>
                <w:szCs w:val="18"/>
              </w:rPr>
              <w:t>,</w:t>
            </w:r>
            <w:r>
              <w:rPr>
                <w:rFonts w:ascii="微软雅黑" w:eastAsia="微软雅黑" w:hAnsi="微软雅黑" w:cs="宋体" w:hint="eastAsia"/>
                <w:color w:val="000000"/>
                <w:kern w:val="0"/>
                <w:sz w:val="18"/>
                <w:szCs w:val="18"/>
              </w:rPr>
              <w:t>身体条件需要具备力量要求</w:t>
            </w:r>
            <w:r>
              <w:rPr>
                <w:rFonts w:ascii="微软雅黑" w:eastAsia="微软雅黑" w:hAnsi="微软雅黑" w:cs="宋体" w:hint="eastAsia"/>
                <w:color w:val="000000"/>
                <w:kern w:val="0"/>
                <w:sz w:val="18"/>
                <w:szCs w:val="18"/>
              </w:rPr>
              <w:t>,</w:t>
            </w:r>
            <w:r>
              <w:rPr>
                <w:rFonts w:ascii="微软雅黑" w:eastAsia="微软雅黑" w:hAnsi="微软雅黑" w:cs="宋体" w:hint="eastAsia"/>
                <w:color w:val="000000"/>
                <w:kern w:val="0"/>
                <w:sz w:val="18"/>
                <w:szCs w:val="18"/>
              </w:rPr>
              <w:t>能接受倒班环境。</w:t>
            </w:r>
          </w:p>
          <w:p w:rsidR="00A24249" w:rsidRDefault="007217F6">
            <w:pPr>
              <w:jc w:val="left"/>
              <w:rPr>
                <w:rFonts w:ascii="微软雅黑" w:eastAsia="微软雅黑" w:hAnsi="微软雅黑" w:cs="宋体"/>
                <w:color w:val="000000"/>
                <w:kern w:val="0"/>
                <w:sz w:val="18"/>
                <w:szCs w:val="18"/>
              </w:rPr>
            </w:pPr>
            <w:r>
              <w:rPr>
                <w:rFonts w:ascii="微软雅黑" w:eastAsia="微软雅黑" w:hAnsi="微软雅黑" w:cs="宋体"/>
                <w:color w:val="000000"/>
                <w:kern w:val="0"/>
                <w:sz w:val="18"/>
                <w:szCs w:val="18"/>
              </w:rPr>
              <w:t>3.</w:t>
            </w:r>
            <w:r>
              <w:rPr>
                <w:rFonts w:ascii="微软雅黑" w:eastAsia="微软雅黑" w:hAnsi="微软雅黑" w:cs="宋体" w:hint="eastAsia"/>
                <w:color w:val="000000"/>
                <w:kern w:val="0"/>
                <w:sz w:val="18"/>
                <w:szCs w:val="18"/>
              </w:rPr>
              <w:t>同等条件下</w:t>
            </w:r>
            <w:r>
              <w:rPr>
                <w:rFonts w:ascii="微软雅黑" w:eastAsia="微软雅黑" w:hAnsi="微软雅黑" w:cs="宋体" w:hint="eastAsia"/>
                <w:color w:val="000000"/>
                <w:kern w:val="0"/>
                <w:sz w:val="18"/>
                <w:szCs w:val="18"/>
              </w:rPr>
              <w:t>,</w:t>
            </w:r>
            <w:r>
              <w:rPr>
                <w:rFonts w:ascii="微软雅黑" w:eastAsia="微软雅黑" w:hAnsi="微软雅黑" w:cs="宋体" w:hint="eastAsia"/>
                <w:color w:val="000000"/>
                <w:kern w:val="0"/>
                <w:sz w:val="18"/>
                <w:szCs w:val="18"/>
              </w:rPr>
              <w:t>愿意接受调剂到其它岗位的优先。</w:t>
            </w:r>
          </w:p>
          <w:p w:rsidR="00A24249" w:rsidRDefault="00A24249">
            <w:pPr>
              <w:jc w:val="left"/>
              <w:rPr>
                <w:rFonts w:ascii="微软雅黑" w:eastAsia="微软雅黑" w:hAnsi="微软雅黑" w:cs="宋体"/>
                <w:color w:val="000000"/>
                <w:kern w:val="0"/>
                <w:sz w:val="18"/>
                <w:szCs w:val="18"/>
              </w:rPr>
            </w:pPr>
          </w:p>
        </w:tc>
      </w:tr>
      <w:tr w:rsidR="00A24249">
        <w:trPr>
          <w:trHeight w:val="511"/>
          <w:jc w:val="center"/>
        </w:trPr>
        <w:tc>
          <w:tcPr>
            <w:tcW w:w="1531" w:type="dxa"/>
            <w:shd w:val="clear" w:color="000000" w:fill="FFFFFF"/>
            <w:vAlign w:val="center"/>
          </w:tcPr>
          <w:p w:rsidR="00A24249" w:rsidRDefault="007217F6">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自动化检修工</w:t>
            </w:r>
          </w:p>
        </w:tc>
        <w:tc>
          <w:tcPr>
            <w:tcW w:w="2552" w:type="dxa"/>
            <w:shd w:val="clear" w:color="auto" w:fill="auto"/>
            <w:vAlign w:val="center"/>
          </w:tcPr>
          <w:p w:rsidR="00A24249" w:rsidRDefault="007217F6">
            <w:pPr>
              <w:widowControl/>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机电一体化、自动化、电子技术、电气自动化、</w:t>
            </w:r>
            <w:r>
              <w:rPr>
                <w:rFonts w:ascii="微软雅黑" w:eastAsia="微软雅黑" w:hAnsi="微软雅黑" w:cs="宋体"/>
                <w:color w:val="000000"/>
                <w:kern w:val="0"/>
                <w:sz w:val="18"/>
                <w:szCs w:val="18"/>
              </w:rPr>
              <w:t>计算机</w:t>
            </w:r>
            <w:r>
              <w:rPr>
                <w:rFonts w:ascii="微软雅黑" w:eastAsia="微软雅黑" w:hAnsi="微软雅黑" w:cs="宋体" w:hint="eastAsia"/>
                <w:color w:val="000000"/>
                <w:kern w:val="0"/>
                <w:sz w:val="18"/>
                <w:szCs w:val="18"/>
              </w:rPr>
              <w:t>等相关专业</w:t>
            </w:r>
          </w:p>
        </w:tc>
        <w:tc>
          <w:tcPr>
            <w:tcW w:w="3217" w:type="dxa"/>
            <w:vAlign w:val="center"/>
          </w:tcPr>
          <w:p w:rsidR="00A24249" w:rsidRDefault="007217F6">
            <w:pPr>
              <w:widowControl/>
              <w:jc w:val="left"/>
              <w:rPr>
                <w:rFonts w:ascii="微软雅黑" w:eastAsia="微软雅黑" w:hAnsi="微软雅黑" w:cs="宋体"/>
                <w:color w:val="000000"/>
                <w:kern w:val="0"/>
                <w:sz w:val="18"/>
                <w:szCs w:val="18"/>
              </w:rPr>
            </w:pPr>
            <w:r>
              <w:rPr>
                <w:rFonts w:ascii="微软雅黑" w:eastAsia="微软雅黑" w:hAnsi="微软雅黑" w:hint="eastAsia"/>
                <w:bCs/>
                <w:sz w:val="18"/>
                <w:szCs w:val="18"/>
              </w:rPr>
              <w:t>负责</w:t>
            </w:r>
            <w:r>
              <w:rPr>
                <w:rFonts w:ascii="微软雅黑" w:eastAsia="微软雅黑" w:hAnsi="微软雅黑" w:hint="eastAsia"/>
                <w:bCs/>
                <w:sz w:val="18"/>
                <w:szCs w:val="18"/>
              </w:rPr>
              <w:t>FAS/AIS/BAS/ACS/</w:t>
            </w:r>
            <w:r>
              <w:rPr>
                <w:rFonts w:ascii="微软雅黑" w:eastAsia="微软雅黑" w:hAnsi="微软雅黑" w:hint="eastAsia"/>
                <w:bCs/>
                <w:sz w:val="18"/>
                <w:szCs w:val="18"/>
              </w:rPr>
              <w:t>气体灭火系统的设备日常维修及故障处理等。</w:t>
            </w:r>
          </w:p>
        </w:tc>
        <w:tc>
          <w:tcPr>
            <w:tcW w:w="1701" w:type="dxa"/>
            <w:vMerge/>
            <w:shd w:val="clear" w:color="auto" w:fill="auto"/>
            <w:vAlign w:val="center"/>
          </w:tcPr>
          <w:p w:rsidR="00A24249" w:rsidRDefault="00A24249">
            <w:pPr>
              <w:jc w:val="center"/>
              <w:rPr>
                <w:rFonts w:ascii="微软雅黑" w:eastAsia="微软雅黑" w:hAnsi="微软雅黑" w:cs="宋体"/>
                <w:color w:val="000000"/>
                <w:kern w:val="0"/>
                <w:sz w:val="18"/>
                <w:szCs w:val="18"/>
              </w:rPr>
            </w:pPr>
          </w:p>
        </w:tc>
      </w:tr>
      <w:tr w:rsidR="00A24249">
        <w:trPr>
          <w:trHeight w:val="511"/>
          <w:jc w:val="center"/>
        </w:trPr>
        <w:tc>
          <w:tcPr>
            <w:tcW w:w="1531" w:type="dxa"/>
            <w:shd w:val="clear" w:color="000000" w:fill="FFFFFF"/>
            <w:vAlign w:val="center"/>
          </w:tcPr>
          <w:p w:rsidR="00A24249" w:rsidRDefault="007217F6">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客车司机</w:t>
            </w:r>
          </w:p>
        </w:tc>
        <w:tc>
          <w:tcPr>
            <w:tcW w:w="2552" w:type="dxa"/>
            <w:shd w:val="clear" w:color="auto" w:fill="auto"/>
            <w:vAlign w:val="center"/>
          </w:tcPr>
          <w:p w:rsidR="00A24249" w:rsidRDefault="007217F6">
            <w:pPr>
              <w:widowControl/>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交通运输方向、机车车辆、城市轨道交通运营、车辆工程、机械制造、机电一体化、计算机网络技术、软件技术、电子技术、物联网技术等相关专业。</w:t>
            </w:r>
          </w:p>
        </w:tc>
        <w:tc>
          <w:tcPr>
            <w:tcW w:w="3217" w:type="dxa"/>
            <w:vAlign w:val="center"/>
          </w:tcPr>
          <w:p w:rsidR="00A24249" w:rsidRDefault="007217F6">
            <w:pPr>
              <w:widowControl/>
              <w:jc w:val="left"/>
              <w:rPr>
                <w:rFonts w:ascii="微软雅黑" w:eastAsia="微软雅黑" w:hAnsi="微软雅黑" w:cs="宋体"/>
                <w:color w:val="FF0000"/>
                <w:kern w:val="0"/>
                <w:sz w:val="18"/>
                <w:szCs w:val="18"/>
              </w:rPr>
            </w:pPr>
            <w:r>
              <w:rPr>
                <w:rFonts w:ascii="微软雅黑" w:eastAsia="微软雅黑" w:hAnsi="微软雅黑" w:hint="eastAsia"/>
                <w:bCs/>
                <w:sz w:val="18"/>
                <w:szCs w:val="18"/>
              </w:rPr>
              <w:t>负责完成地铁列车出入车厂、正线驾驶、列车调试等生产作业，确保地铁行车和乘客人身安全，需要具备列车故障处理能力和突发事件应急处理能力等。</w:t>
            </w:r>
          </w:p>
        </w:tc>
        <w:tc>
          <w:tcPr>
            <w:tcW w:w="1701" w:type="dxa"/>
            <w:vMerge/>
            <w:shd w:val="clear" w:color="auto" w:fill="auto"/>
            <w:vAlign w:val="center"/>
          </w:tcPr>
          <w:p w:rsidR="00A24249" w:rsidRDefault="00A24249">
            <w:pPr>
              <w:jc w:val="center"/>
              <w:rPr>
                <w:rFonts w:ascii="微软雅黑" w:eastAsia="微软雅黑" w:hAnsi="微软雅黑" w:cs="宋体"/>
                <w:color w:val="000000"/>
                <w:kern w:val="0"/>
                <w:sz w:val="18"/>
                <w:szCs w:val="18"/>
              </w:rPr>
            </w:pPr>
          </w:p>
        </w:tc>
      </w:tr>
      <w:tr w:rsidR="00A24249">
        <w:trPr>
          <w:trHeight w:val="280"/>
          <w:jc w:val="center"/>
        </w:trPr>
        <w:tc>
          <w:tcPr>
            <w:tcW w:w="1531" w:type="dxa"/>
            <w:shd w:val="clear" w:color="auto" w:fill="auto"/>
            <w:vAlign w:val="center"/>
          </w:tcPr>
          <w:p w:rsidR="00A24249" w:rsidRDefault="007217F6">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车辆检修工</w:t>
            </w:r>
          </w:p>
        </w:tc>
        <w:tc>
          <w:tcPr>
            <w:tcW w:w="2552" w:type="dxa"/>
            <w:vMerge w:val="restart"/>
            <w:shd w:val="clear" w:color="auto" w:fill="auto"/>
            <w:vAlign w:val="center"/>
          </w:tcPr>
          <w:p w:rsidR="00A24249" w:rsidRDefault="007217F6">
            <w:pPr>
              <w:widowControl/>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机电一体化、电气自动化、机车车辆方向、数控技术、机械制造与自动化、焊接技术及自动化、汽车技术与</w:t>
            </w:r>
            <w:r>
              <w:rPr>
                <w:rFonts w:ascii="微软雅黑" w:eastAsia="微软雅黑" w:hAnsi="微软雅黑" w:cs="宋体"/>
                <w:color w:val="000000"/>
                <w:kern w:val="0"/>
                <w:sz w:val="18"/>
                <w:szCs w:val="18"/>
              </w:rPr>
              <w:t>维修</w:t>
            </w:r>
            <w:r>
              <w:rPr>
                <w:rFonts w:ascii="微软雅黑" w:eastAsia="微软雅黑" w:hAnsi="微软雅黑" w:cs="宋体" w:hint="eastAsia"/>
                <w:color w:val="000000"/>
                <w:kern w:val="0"/>
                <w:sz w:val="18"/>
                <w:szCs w:val="18"/>
              </w:rPr>
              <w:t>等相关专业</w:t>
            </w:r>
          </w:p>
        </w:tc>
        <w:tc>
          <w:tcPr>
            <w:tcW w:w="3217" w:type="dxa"/>
            <w:vAlign w:val="center"/>
          </w:tcPr>
          <w:p w:rsidR="00A24249" w:rsidRDefault="007217F6">
            <w:pPr>
              <w:widowControl/>
              <w:jc w:val="left"/>
              <w:rPr>
                <w:rFonts w:ascii="微软雅黑" w:eastAsia="微软雅黑" w:hAnsi="微软雅黑"/>
                <w:bCs/>
                <w:sz w:val="18"/>
                <w:szCs w:val="18"/>
              </w:rPr>
            </w:pPr>
            <w:r>
              <w:rPr>
                <w:rFonts w:ascii="微软雅黑" w:eastAsia="微软雅黑" w:hAnsi="微软雅黑" w:hint="eastAsia"/>
                <w:bCs/>
                <w:sz w:val="18"/>
                <w:szCs w:val="18"/>
              </w:rPr>
              <w:t>负责按规程、工艺，完成地铁车辆的各级计划性维修、故障修，确保车辆的技术状态，为正线安全运营提供良好用车等</w:t>
            </w:r>
          </w:p>
        </w:tc>
        <w:tc>
          <w:tcPr>
            <w:tcW w:w="1701" w:type="dxa"/>
            <w:vMerge/>
            <w:shd w:val="clear" w:color="auto" w:fill="auto"/>
            <w:vAlign w:val="center"/>
          </w:tcPr>
          <w:p w:rsidR="00A24249" w:rsidRDefault="00A24249">
            <w:pPr>
              <w:widowControl/>
              <w:jc w:val="center"/>
              <w:rPr>
                <w:rFonts w:ascii="微软雅黑" w:eastAsia="微软雅黑" w:hAnsi="微软雅黑" w:cs="宋体"/>
                <w:color w:val="000000"/>
                <w:kern w:val="0"/>
                <w:sz w:val="18"/>
                <w:szCs w:val="18"/>
              </w:rPr>
            </w:pPr>
          </w:p>
        </w:tc>
      </w:tr>
      <w:tr w:rsidR="00A24249">
        <w:trPr>
          <w:trHeight w:val="839"/>
          <w:jc w:val="center"/>
        </w:trPr>
        <w:tc>
          <w:tcPr>
            <w:tcW w:w="1531" w:type="dxa"/>
            <w:shd w:val="clear" w:color="auto" w:fill="auto"/>
            <w:vAlign w:val="center"/>
          </w:tcPr>
          <w:p w:rsidR="00A24249" w:rsidRDefault="007217F6">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设备检修工</w:t>
            </w:r>
          </w:p>
        </w:tc>
        <w:tc>
          <w:tcPr>
            <w:tcW w:w="2552" w:type="dxa"/>
            <w:vMerge/>
            <w:shd w:val="clear" w:color="auto" w:fill="auto"/>
            <w:vAlign w:val="center"/>
          </w:tcPr>
          <w:p w:rsidR="00A24249" w:rsidRDefault="00A24249">
            <w:pPr>
              <w:widowControl/>
              <w:jc w:val="left"/>
              <w:rPr>
                <w:rFonts w:ascii="微软雅黑" w:eastAsia="微软雅黑" w:hAnsi="微软雅黑" w:cs="宋体"/>
                <w:color w:val="000000"/>
                <w:kern w:val="0"/>
                <w:sz w:val="18"/>
                <w:szCs w:val="18"/>
              </w:rPr>
            </w:pPr>
          </w:p>
        </w:tc>
        <w:tc>
          <w:tcPr>
            <w:tcW w:w="3217" w:type="dxa"/>
            <w:vAlign w:val="center"/>
          </w:tcPr>
          <w:p w:rsidR="00A24249" w:rsidRDefault="007217F6">
            <w:pPr>
              <w:widowControl/>
              <w:jc w:val="left"/>
              <w:rPr>
                <w:rFonts w:ascii="微软雅黑" w:eastAsia="微软雅黑" w:hAnsi="微软雅黑"/>
                <w:bCs/>
                <w:sz w:val="18"/>
                <w:szCs w:val="18"/>
              </w:rPr>
            </w:pPr>
            <w:r>
              <w:rPr>
                <w:rFonts w:ascii="微软雅黑" w:eastAsia="微软雅黑" w:hAnsi="微软雅黑" w:hint="eastAsia"/>
                <w:bCs/>
                <w:sz w:val="18"/>
                <w:szCs w:val="18"/>
              </w:rPr>
              <w:t>负责深圳地铁全网工程车辆、地铁专用及通用设备、特种设备的维修管理工作等</w:t>
            </w:r>
          </w:p>
        </w:tc>
        <w:tc>
          <w:tcPr>
            <w:tcW w:w="1701" w:type="dxa"/>
            <w:vMerge/>
            <w:shd w:val="clear" w:color="auto" w:fill="auto"/>
            <w:vAlign w:val="center"/>
          </w:tcPr>
          <w:p w:rsidR="00A24249" w:rsidRDefault="00A24249">
            <w:pPr>
              <w:widowControl/>
              <w:jc w:val="center"/>
              <w:rPr>
                <w:rFonts w:ascii="微软雅黑" w:eastAsia="微软雅黑" w:hAnsi="微软雅黑" w:cs="宋体"/>
                <w:color w:val="000000"/>
                <w:kern w:val="0"/>
                <w:sz w:val="18"/>
                <w:szCs w:val="18"/>
              </w:rPr>
            </w:pPr>
          </w:p>
        </w:tc>
      </w:tr>
      <w:tr w:rsidR="00A24249">
        <w:trPr>
          <w:trHeight w:val="870"/>
          <w:jc w:val="center"/>
        </w:trPr>
        <w:tc>
          <w:tcPr>
            <w:tcW w:w="1531" w:type="dxa"/>
            <w:shd w:val="clear" w:color="auto" w:fill="auto"/>
            <w:vAlign w:val="center"/>
          </w:tcPr>
          <w:p w:rsidR="00A24249" w:rsidRDefault="007217F6">
            <w:pPr>
              <w:widowControl/>
              <w:jc w:val="center"/>
              <w:rPr>
                <w:rFonts w:ascii="微软雅黑" w:eastAsia="微软雅黑" w:hAnsi="微软雅黑" w:cs="宋体"/>
                <w:color w:val="000000"/>
                <w:kern w:val="0"/>
                <w:sz w:val="18"/>
                <w:szCs w:val="16"/>
              </w:rPr>
            </w:pPr>
            <w:r>
              <w:rPr>
                <w:rFonts w:ascii="微软雅黑" w:eastAsia="微软雅黑" w:hAnsi="微软雅黑" w:cs="宋体" w:hint="eastAsia"/>
                <w:color w:val="000000"/>
                <w:kern w:val="0"/>
                <w:sz w:val="18"/>
                <w:szCs w:val="16"/>
              </w:rPr>
              <w:t>变电检修工</w:t>
            </w:r>
          </w:p>
        </w:tc>
        <w:tc>
          <w:tcPr>
            <w:tcW w:w="2552" w:type="dxa"/>
            <w:vMerge w:val="restart"/>
            <w:shd w:val="clear" w:color="auto" w:fill="auto"/>
            <w:vAlign w:val="center"/>
          </w:tcPr>
          <w:p w:rsidR="00A24249" w:rsidRDefault="007217F6">
            <w:pPr>
              <w:widowControl/>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6"/>
              </w:rPr>
              <w:t>电气化</w:t>
            </w:r>
            <w:r>
              <w:rPr>
                <w:rFonts w:ascii="微软雅黑" w:eastAsia="微软雅黑" w:hAnsi="微软雅黑" w:cs="宋体"/>
                <w:color w:val="000000"/>
                <w:kern w:val="0"/>
                <w:sz w:val="18"/>
                <w:szCs w:val="16"/>
              </w:rPr>
              <w:t>铁道技术、</w:t>
            </w:r>
            <w:r>
              <w:rPr>
                <w:rFonts w:ascii="微软雅黑" w:eastAsia="微软雅黑" w:hAnsi="微软雅黑" w:cs="宋体" w:hint="eastAsia"/>
                <w:color w:val="000000"/>
                <w:kern w:val="0"/>
                <w:sz w:val="18"/>
                <w:szCs w:val="16"/>
              </w:rPr>
              <w:t>电力</w:t>
            </w:r>
            <w:r>
              <w:rPr>
                <w:rFonts w:ascii="微软雅黑" w:eastAsia="微软雅黑" w:hAnsi="微软雅黑" w:cs="宋体"/>
                <w:color w:val="000000"/>
                <w:kern w:val="0"/>
                <w:sz w:val="18"/>
                <w:szCs w:val="16"/>
              </w:rPr>
              <w:t>系统、自动化控制、</w:t>
            </w:r>
            <w:r>
              <w:rPr>
                <w:rFonts w:ascii="微软雅黑" w:eastAsia="微软雅黑" w:hAnsi="微软雅黑" w:cs="宋体" w:hint="eastAsia"/>
                <w:color w:val="000000"/>
                <w:kern w:val="0"/>
                <w:sz w:val="18"/>
                <w:szCs w:val="16"/>
              </w:rPr>
              <w:t>机电一体化、机械制造与自动化、电气或供配电、接触网等相关专业</w:t>
            </w:r>
          </w:p>
        </w:tc>
        <w:tc>
          <w:tcPr>
            <w:tcW w:w="3217" w:type="dxa"/>
            <w:vAlign w:val="center"/>
          </w:tcPr>
          <w:p w:rsidR="00A24249" w:rsidRDefault="007217F6">
            <w:pPr>
              <w:widowControl/>
              <w:jc w:val="center"/>
              <w:rPr>
                <w:rFonts w:ascii="微软雅黑" w:eastAsia="微软雅黑" w:hAnsi="微软雅黑" w:cs="宋体"/>
                <w:color w:val="000000"/>
                <w:kern w:val="0"/>
                <w:sz w:val="18"/>
                <w:szCs w:val="16"/>
              </w:rPr>
            </w:pPr>
            <w:r>
              <w:rPr>
                <w:rFonts w:ascii="微软雅黑" w:eastAsia="微软雅黑" w:hAnsi="微软雅黑" w:cs="宋体" w:hint="eastAsia"/>
                <w:color w:val="000000"/>
                <w:kern w:val="0"/>
                <w:sz w:val="18"/>
                <w:szCs w:val="16"/>
              </w:rPr>
              <w:t>负责主变所、跟随所、高压室内所有高压供电设备（如变压器、开关柜、</w:t>
            </w:r>
            <w:r>
              <w:rPr>
                <w:rFonts w:ascii="微软雅黑" w:eastAsia="微软雅黑" w:hAnsi="微软雅黑" w:cs="宋体" w:hint="eastAsia"/>
                <w:color w:val="000000"/>
                <w:kern w:val="0"/>
                <w:sz w:val="18"/>
                <w:szCs w:val="16"/>
              </w:rPr>
              <w:t>OA</w:t>
            </w:r>
            <w:r>
              <w:rPr>
                <w:rFonts w:ascii="微软雅黑" w:eastAsia="微软雅黑" w:hAnsi="微软雅黑" w:cs="宋体" w:hint="eastAsia"/>
                <w:color w:val="000000"/>
                <w:kern w:val="0"/>
                <w:sz w:val="18"/>
                <w:szCs w:val="16"/>
              </w:rPr>
              <w:t>柜、电缆等）的维修维护工作</w:t>
            </w:r>
          </w:p>
        </w:tc>
        <w:tc>
          <w:tcPr>
            <w:tcW w:w="1701" w:type="dxa"/>
            <w:vMerge/>
            <w:shd w:val="clear" w:color="auto" w:fill="auto"/>
            <w:vAlign w:val="center"/>
          </w:tcPr>
          <w:p w:rsidR="00A24249" w:rsidRDefault="00A24249">
            <w:pPr>
              <w:widowControl/>
              <w:jc w:val="left"/>
              <w:rPr>
                <w:rFonts w:ascii="微软雅黑" w:eastAsia="微软雅黑" w:hAnsi="微软雅黑" w:cs="宋体"/>
                <w:color w:val="000000"/>
                <w:kern w:val="0"/>
                <w:sz w:val="18"/>
                <w:szCs w:val="18"/>
              </w:rPr>
            </w:pPr>
          </w:p>
        </w:tc>
      </w:tr>
      <w:tr w:rsidR="00A24249">
        <w:trPr>
          <w:trHeight w:val="911"/>
          <w:jc w:val="center"/>
        </w:trPr>
        <w:tc>
          <w:tcPr>
            <w:tcW w:w="1531" w:type="dxa"/>
            <w:shd w:val="clear" w:color="auto" w:fill="auto"/>
            <w:vAlign w:val="center"/>
          </w:tcPr>
          <w:p w:rsidR="00A24249" w:rsidRDefault="007217F6">
            <w:pPr>
              <w:widowControl/>
              <w:jc w:val="center"/>
              <w:rPr>
                <w:rFonts w:ascii="微软雅黑" w:eastAsia="微软雅黑" w:hAnsi="微软雅黑" w:cs="宋体"/>
                <w:color w:val="000000"/>
                <w:kern w:val="0"/>
                <w:sz w:val="18"/>
                <w:szCs w:val="16"/>
              </w:rPr>
            </w:pPr>
            <w:r>
              <w:rPr>
                <w:rFonts w:ascii="微软雅黑" w:eastAsia="微软雅黑" w:hAnsi="微软雅黑" w:cs="宋体" w:hint="eastAsia"/>
                <w:color w:val="000000"/>
                <w:kern w:val="0"/>
                <w:sz w:val="18"/>
                <w:szCs w:val="16"/>
              </w:rPr>
              <w:t>接触网（轨）检修工</w:t>
            </w:r>
          </w:p>
        </w:tc>
        <w:tc>
          <w:tcPr>
            <w:tcW w:w="2552" w:type="dxa"/>
            <w:vMerge/>
            <w:shd w:val="clear" w:color="auto" w:fill="auto"/>
            <w:vAlign w:val="center"/>
          </w:tcPr>
          <w:p w:rsidR="00A24249" w:rsidRDefault="00A24249">
            <w:pPr>
              <w:widowControl/>
              <w:jc w:val="left"/>
              <w:rPr>
                <w:rFonts w:ascii="微软雅黑" w:eastAsia="微软雅黑" w:hAnsi="微软雅黑" w:cs="宋体"/>
                <w:color w:val="000000"/>
                <w:kern w:val="0"/>
                <w:sz w:val="18"/>
                <w:szCs w:val="18"/>
              </w:rPr>
            </w:pPr>
          </w:p>
        </w:tc>
        <w:tc>
          <w:tcPr>
            <w:tcW w:w="3217" w:type="dxa"/>
            <w:vAlign w:val="center"/>
          </w:tcPr>
          <w:p w:rsidR="00A24249" w:rsidRDefault="007217F6">
            <w:pPr>
              <w:widowControl/>
              <w:jc w:val="center"/>
              <w:rPr>
                <w:rFonts w:ascii="微软雅黑" w:eastAsia="微软雅黑" w:hAnsi="微软雅黑" w:cs="宋体"/>
                <w:color w:val="000000"/>
                <w:kern w:val="0"/>
                <w:sz w:val="18"/>
                <w:szCs w:val="16"/>
              </w:rPr>
            </w:pPr>
            <w:r>
              <w:rPr>
                <w:rFonts w:ascii="微软雅黑" w:eastAsia="微软雅黑" w:hAnsi="微软雅黑" w:cs="宋体" w:hint="eastAsia"/>
                <w:color w:val="000000"/>
                <w:kern w:val="0"/>
                <w:sz w:val="18"/>
                <w:szCs w:val="16"/>
              </w:rPr>
              <w:t>负责柔性接触网和刚性接触轨的牵引接触线、承力索、馈线、吊悬、绝缘子及隔离开关的日常维修维护工作</w:t>
            </w:r>
          </w:p>
        </w:tc>
        <w:tc>
          <w:tcPr>
            <w:tcW w:w="1701" w:type="dxa"/>
            <w:vMerge/>
            <w:shd w:val="clear" w:color="auto" w:fill="auto"/>
            <w:vAlign w:val="center"/>
          </w:tcPr>
          <w:p w:rsidR="00A24249" w:rsidRDefault="00A24249">
            <w:pPr>
              <w:widowControl/>
              <w:jc w:val="left"/>
              <w:rPr>
                <w:rFonts w:ascii="微软雅黑" w:eastAsia="微软雅黑" w:hAnsi="微软雅黑" w:cs="宋体"/>
                <w:color w:val="000000"/>
                <w:kern w:val="0"/>
                <w:sz w:val="18"/>
                <w:szCs w:val="18"/>
              </w:rPr>
            </w:pPr>
          </w:p>
        </w:tc>
      </w:tr>
      <w:tr w:rsidR="00A24249">
        <w:trPr>
          <w:trHeight w:val="1347"/>
          <w:jc w:val="center"/>
        </w:trPr>
        <w:tc>
          <w:tcPr>
            <w:tcW w:w="1531" w:type="dxa"/>
            <w:shd w:val="clear" w:color="auto" w:fill="auto"/>
            <w:vAlign w:val="center"/>
          </w:tcPr>
          <w:p w:rsidR="00A24249" w:rsidRDefault="007217F6">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工建维修工</w:t>
            </w:r>
          </w:p>
        </w:tc>
        <w:tc>
          <w:tcPr>
            <w:tcW w:w="2552" w:type="dxa"/>
            <w:shd w:val="clear" w:color="auto" w:fill="auto"/>
            <w:vAlign w:val="center"/>
          </w:tcPr>
          <w:p w:rsidR="00A24249" w:rsidRDefault="007217F6">
            <w:pPr>
              <w:widowControl/>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铁道工程、土木工程、建筑工程、测绘工程、城市地下工程、桥梁与隧道工程、焊接技术、高速铁道技术、城市轨道交通技术、焊接技术等工科相关专业</w:t>
            </w:r>
          </w:p>
        </w:tc>
        <w:tc>
          <w:tcPr>
            <w:tcW w:w="3217" w:type="dxa"/>
            <w:vAlign w:val="center"/>
          </w:tcPr>
          <w:p w:rsidR="00A24249" w:rsidRDefault="007217F6">
            <w:pPr>
              <w:widowControl/>
              <w:jc w:val="left"/>
              <w:rPr>
                <w:rFonts w:ascii="微软雅黑" w:eastAsia="微软雅黑" w:hAnsi="微软雅黑"/>
                <w:bCs/>
                <w:sz w:val="18"/>
                <w:szCs w:val="18"/>
              </w:rPr>
            </w:pPr>
            <w:r>
              <w:rPr>
                <w:rFonts w:ascii="微软雅黑" w:eastAsia="微软雅黑" w:hAnsi="微软雅黑" w:hint="eastAsia"/>
                <w:bCs/>
                <w:sz w:val="18"/>
                <w:szCs w:val="18"/>
              </w:rPr>
              <w:t>包括线路工、桥隧工、房建工。其中线路工（含探伤工、焊轨工、工</w:t>
            </w:r>
            <w:proofErr w:type="gramStart"/>
            <w:r>
              <w:rPr>
                <w:rFonts w:ascii="微软雅黑" w:eastAsia="微软雅黑" w:hAnsi="微软雅黑" w:hint="eastAsia"/>
                <w:bCs/>
                <w:sz w:val="18"/>
                <w:szCs w:val="18"/>
              </w:rPr>
              <w:t>务</w:t>
            </w:r>
            <w:proofErr w:type="gramEnd"/>
            <w:r>
              <w:rPr>
                <w:rFonts w:ascii="微软雅黑" w:eastAsia="微软雅黑" w:hAnsi="微软雅黑" w:hint="eastAsia"/>
                <w:bCs/>
                <w:sz w:val="18"/>
                <w:szCs w:val="18"/>
              </w:rPr>
              <w:t>车辆操作工）主要是负责轨道巡检、探伤、</w:t>
            </w:r>
            <w:proofErr w:type="gramStart"/>
            <w:r>
              <w:rPr>
                <w:rFonts w:ascii="微软雅黑" w:eastAsia="微软雅黑" w:hAnsi="微软雅黑" w:hint="eastAsia"/>
                <w:bCs/>
                <w:sz w:val="18"/>
                <w:szCs w:val="18"/>
              </w:rPr>
              <w:t>焊修及</w:t>
            </w:r>
            <w:proofErr w:type="gramEnd"/>
            <w:r>
              <w:rPr>
                <w:rFonts w:ascii="微软雅黑" w:eastAsia="微软雅黑" w:hAnsi="微软雅黑" w:hint="eastAsia"/>
                <w:bCs/>
                <w:sz w:val="18"/>
                <w:szCs w:val="18"/>
              </w:rPr>
              <w:t>日常维修维护工作；桥隧工（含桥梁工、隧道工、测量工、防水工）主要负责桥梁、隧道土建结构的日常维修维护工作；房建工（含电工、焊工、泥水工）主要负责车站和车辆段所有房屋的天花、地面、墙面及门窗等土建结构的日常维修维护工作</w:t>
            </w:r>
            <w:r>
              <w:rPr>
                <w:rFonts w:ascii="微软雅黑" w:eastAsia="微软雅黑" w:hAnsi="微软雅黑" w:hint="eastAsia"/>
                <w:bCs/>
                <w:sz w:val="18"/>
                <w:szCs w:val="18"/>
              </w:rPr>
              <w:t xml:space="preserve"> </w:t>
            </w:r>
          </w:p>
        </w:tc>
        <w:tc>
          <w:tcPr>
            <w:tcW w:w="1701" w:type="dxa"/>
            <w:vMerge/>
            <w:shd w:val="clear" w:color="auto" w:fill="auto"/>
            <w:vAlign w:val="center"/>
          </w:tcPr>
          <w:p w:rsidR="00A24249" w:rsidRDefault="00A24249">
            <w:pPr>
              <w:widowControl/>
              <w:jc w:val="left"/>
              <w:rPr>
                <w:rFonts w:ascii="微软雅黑" w:eastAsia="微软雅黑" w:hAnsi="微软雅黑" w:cs="宋体"/>
                <w:color w:val="000000"/>
                <w:kern w:val="0"/>
                <w:sz w:val="18"/>
                <w:szCs w:val="18"/>
              </w:rPr>
            </w:pPr>
          </w:p>
        </w:tc>
      </w:tr>
      <w:tr w:rsidR="00A24249">
        <w:trPr>
          <w:trHeight w:val="1347"/>
          <w:jc w:val="center"/>
        </w:trPr>
        <w:tc>
          <w:tcPr>
            <w:tcW w:w="1531" w:type="dxa"/>
            <w:shd w:val="clear" w:color="auto" w:fill="auto"/>
            <w:vAlign w:val="center"/>
          </w:tcPr>
          <w:p w:rsidR="00A24249" w:rsidRDefault="007217F6">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通信工</w:t>
            </w:r>
          </w:p>
        </w:tc>
        <w:tc>
          <w:tcPr>
            <w:tcW w:w="2552" w:type="dxa"/>
            <w:vMerge w:val="restart"/>
            <w:shd w:val="clear" w:color="auto" w:fill="auto"/>
            <w:vAlign w:val="center"/>
          </w:tcPr>
          <w:p w:rsidR="00A24249" w:rsidRDefault="007217F6">
            <w:pPr>
              <w:widowControl/>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通信技术、网络系统管理、</w:t>
            </w:r>
            <w:proofErr w:type="gramStart"/>
            <w:r>
              <w:rPr>
                <w:rFonts w:ascii="微软雅黑" w:eastAsia="微软雅黑" w:hAnsi="微软雅黑" w:cs="宋体" w:hint="eastAsia"/>
                <w:color w:val="000000"/>
                <w:kern w:val="0"/>
                <w:sz w:val="18"/>
                <w:szCs w:val="18"/>
              </w:rPr>
              <w:t>城轨控制</w:t>
            </w:r>
            <w:proofErr w:type="gramEnd"/>
            <w:r>
              <w:rPr>
                <w:rFonts w:ascii="微软雅黑" w:eastAsia="微软雅黑" w:hAnsi="微软雅黑" w:cs="宋体" w:hint="eastAsia"/>
                <w:color w:val="000000"/>
                <w:kern w:val="0"/>
                <w:sz w:val="18"/>
                <w:szCs w:val="18"/>
              </w:rPr>
              <w:t>、电子与通信、光电子技术、电子技术、轨道交通通信信号、铁道信号、交通控制、计算机通信等相关专业</w:t>
            </w:r>
          </w:p>
        </w:tc>
        <w:tc>
          <w:tcPr>
            <w:tcW w:w="3217" w:type="dxa"/>
            <w:vAlign w:val="center"/>
          </w:tcPr>
          <w:p w:rsidR="00A24249" w:rsidRDefault="007217F6">
            <w:pPr>
              <w:widowControl/>
              <w:jc w:val="left"/>
              <w:rPr>
                <w:rFonts w:ascii="微软雅黑" w:eastAsia="微软雅黑" w:hAnsi="微软雅黑" w:cs="宋体"/>
                <w:color w:val="000000"/>
                <w:kern w:val="0"/>
                <w:sz w:val="18"/>
                <w:szCs w:val="18"/>
              </w:rPr>
            </w:pPr>
            <w:r>
              <w:rPr>
                <w:rFonts w:ascii="微软雅黑" w:eastAsia="微软雅黑" w:hAnsi="微软雅黑" w:hint="eastAsia"/>
                <w:bCs/>
                <w:sz w:val="18"/>
                <w:szCs w:val="18"/>
              </w:rPr>
              <w:t>负责地铁内通信设备的检修与维护工作，包括：传输系统，电源系统，门禁系统，视频监控系统，广播系统，电话系统，专用无线系统，时钟系统，乘客信息系统，集中告警系统等</w:t>
            </w:r>
          </w:p>
        </w:tc>
        <w:tc>
          <w:tcPr>
            <w:tcW w:w="1701" w:type="dxa"/>
            <w:vMerge/>
            <w:shd w:val="clear" w:color="auto" w:fill="auto"/>
            <w:vAlign w:val="center"/>
          </w:tcPr>
          <w:p w:rsidR="00A24249" w:rsidRDefault="00A24249">
            <w:pPr>
              <w:widowControl/>
              <w:jc w:val="left"/>
              <w:rPr>
                <w:rFonts w:ascii="微软雅黑" w:eastAsia="微软雅黑" w:hAnsi="微软雅黑" w:cs="宋体"/>
                <w:color w:val="000000"/>
                <w:kern w:val="0"/>
                <w:sz w:val="18"/>
                <w:szCs w:val="18"/>
              </w:rPr>
            </w:pPr>
          </w:p>
        </w:tc>
      </w:tr>
      <w:tr w:rsidR="00A24249">
        <w:trPr>
          <w:trHeight w:val="916"/>
          <w:jc w:val="center"/>
        </w:trPr>
        <w:tc>
          <w:tcPr>
            <w:tcW w:w="1531" w:type="dxa"/>
            <w:shd w:val="clear" w:color="auto" w:fill="auto"/>
            <w:vAlign w:val="center"/>
          </w:tcPr>
          <w:p w:rsidR="00A24249" w:rsidRDefault="007217F6">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信号工</w:t>
            </w:r>
          </w:p>
        </w:tc>
        <w:tc>
          <w:tcPr>
            <w:tcW w:w="2552" w:type="dxa"/>
            <w:vMerge/>
            <w:shd w:val="clear" w:color="auto" w:fill="auto"/>
            <w:vAlign w:val="center"/>
          </w:tcPr>
          <w:p w:rsidR="00A24249" w:rsidRDefault="00A24249">
            <w:pPr>
              <w:widowControl/>
              <w:jc w:val="left"/>
              <w:rPr>
                <w:rFonts w:ascii="微软雅黑" w:eastAsia="微软雅黑" w:hAnsi="微软雅黑" w:cs="宋体"/>
                <w:color w:val="000000"/>
                <w:kern w:val="0"/>
                <w:sz w:val="18"/>
                <w:szCs w:val="18"/>
              </w:rPr>
            </w:pPr>
          </w:p>
        </w:tc>
        <w:tc>
          <w:tcPr>
            <w:tcW w:w="3217" w:type="dxa"/>
            <w:vAlign w:val="center"/>
          </w:tcPr>
          <w:p w:rsidR="00A24249" w:rsidRDefault="007217F6">
            <w:pPr>
              <w:widowControl/>
              <w:jc w:val="left"/>
              <w:rPr>
                <w:rFonts w:ascii="微软雅黑" w:eastAsia="微软雅黑" w:hAnsi="微软雅黑"/>
                <w:bCs/>
                <w:sz w:val="18"/>
                <w:szCs w:val="18"/>
              </w:rPr>
            </w:pPr>
            <w:r>
              <w:rPr>
                <w:rFonts w:ascii="微软雅黑" w:eastAsia="微软雅黑" w:hAnsi="微软雅黑" w:hint="eastAsia"/>
                <w:bCs/>
                <w:sz w:val="18"/>
                <w:szCs w:val="21"/>
              </w:rPr>
              <w:t>负责地铁内信号设备的检修与维护工作，包括：</w:t>
            </w:r>
            <w:r>
              <w:rPr>
                <w:rFonts w:ascii="微软雅黑" w:eastAsia="微软雅黑" w:hAnsi="微软雅黑" w:hint="eastAsia"/>
                <w:bCs/>
                <w:sz w:val="18"/>
                <w:szCs w:val="21"/>
              </w:rPr>
              <w:t>ATS</w:t>
            </w:r>
            <w:r>
              <w:rPr>
                <w:rFonts w:ascii="微软雅黑" w:eastAsia="微软雅黑" w:hAnsi="微软雅黑" w:hint="eastAsia"/>
                <w:bCs/>
                <w:sz w:val="18"/>
                <w:szCs w:val="21"/>
              </w:rPr>
              <w:t>系统，</w:t>
            </w:r>
            <w:proofErr w:type="gramStart"/>
            <w:r>
              <w:rPr>
                <w:rFonts w:ascii="微软雅黑" w:eastAsia="微软雅黑" w:hAnsi="微软雅黑" w:hint="eastAsia"/>
                <w:bCs/>
                <w:sz w:val="18"/>
                <w:szCs w:val="21"/>
              </w:rPr>
              <w:t>联锁</w:t>
            </w:r>
            <w:proofErr w:type="gramEnd"/>
            <w:r>
              <w:rPr>
                <w:rFonts w:ascii="微软雅黑" w:eastAsia="微软雅黑" w:hAnsi="微软雅黑" w:hint="eastAsia"/>
                <w:bCs/>
                <w:sz w:val="18"/>
                <w:szCs w:val="21"/>
              </w:rPr>
              <w:t>系统，车载系统，正线系统等</w:t>
            </w:r>
          </w:p>
        </w:tc>
        <w:tc>
          <w:tcPr>
            <w:tcW w:w="1701" w:type="dxa"/>
            <w:vMerge/>
            <w:shd w:val="clear" w:color="auto" w:fill="auto"/>
            <w:vAlign w:val="center"/>
          </w:tcPr>
          <w:p w:rsidR="00A24249" w:rsidRDefault="00A24249">
            <w:pPr>
              <w:widowControl/>
              <w:jc w:val="left"/>
              <w:rPr>
                <w:rFonts w:ascii="微软雅黑" w:eastAsia="微软雅黑" w:hAnsi="微软雅黑" w:cs="宋体"/>
                <w:color w:val="000000"/>
                <w:kern w:val="0"/>
                <w:sz w:val="18"/>
                <w:szCs w:val="18"/>
              </w:rPr>
            </w:pPr>
          </w:p>
        </w:tc>
      </w:tr>
    </w:tbl>
    <w:p w:rsidR="00A24249" w:rsidRDefault="00A24249">
      <w:pPr>
        <w:spacing w:before="100" w:after="100" w:line="560" w:lineRule="exact"/>
        <w:ind w:leftChars="-1" w:left="-2" w:firstLine="541"/>
        <w:rPr>
          <w:rFonts w:ascii="微软雅黑" w:eastAsia="微软雅黑" w:hAnsi="微软雅黑"/>
          <w:sz w:val="24"/>
          <w:szCs w:val="30"/>
        </w:rPr>
      </w:pPr>
    </w:p>
    <w:sectPr w:rsidR="00A24249">
      <w:headerReference w:type="default" r:id="rId8"/>
      <w:footerReference w:type="even" r:id="rId9"/>
      <w:pgSz w:w="11906" w:h="16838"/>
      <w:pgMar w:top="1440" w:right="1474" w:bottom="1440"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7F6" w:rsidRDefault="007217F6">
      <w:r>
        <w:separator/>
      </w:r>
    </w:p>
  </w:endnote>
  <w:endnote w:type="continuationSeparator" w:id="0">
    <w:p w:rsidR="007217F6" w:rsidRDefault="0072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charset w:val="86"/>
    <w:family w:val="auto"/>
    <w:pitch w:val="default"/>
    <w:sig w:usb0="00000000" w:usb1="00000000"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249" w:rsidRDefault="007217F6">
    <w:pPr>
      <w:pStyle w:val="a6"/>
      <w:framePr w:wrap="around" w:vAnchor="text" w:hAnchor="margin" w:xAlign="center" w:y="1"/>
      <w:rPr>
        <w:rStyle w:val="aa"/>
      </w:rPr>
    </w:pPr>
    <w:r>
      <w:fldChar w:fldCharType="begin"/>
    </w:r>
    <w:r>
      <w:rPr>
        <w:rStyle w:val="aa"/>
      </w:rPr>
      <w:instrText xml:space="preserve">PAGE  </w:instrText>
    </w:r>
    <w:r>
      <w:fldChar w:fldCharType="end"/>
    </w:r>
  </w:p>
  <w:p w:rsidR="00A24249" w:rsidRDefault="00A2424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7F6" w:rsidRDefault="007217F6">
      <w:r>
        <w:separator/>
      </w:r>
    </w:p>
  </w:footnote>
  <w:footnote w:type="continuationSeparator" w:id="0">
    <w:p w:rsidR="007217F6" w:rsidRDefault="00721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249" w:rsidRDefault="007217F6">
    <w:pPr>
      <w:spacing w:line="264" w:lineRule="auto"/>
    </w:pPr>
    <w:r>
      <w:rPr>
        <w:noProof/>
        <w:sz w:val="20"/>
        <w:szCs w:val="20"/>
      </w:rPr>
      <w:drawing>
        <wp:inline distT="0" distB="0" distL="0" distR="0">
          <wp:extent cx="1609725" cy="476250"/>
          <wp:effectExtent l="0" t="0" r="0" b="0"/>
          <wp:docPr id="1" name="图片 1" descr="SZ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SZM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609725" cy="476250"/>
                  </a:xfrm>
                  <a:prstGeom prst="rect">
                    <a:avLst/>
                  </a:prstGeom>
                  <a:noFill/>
                  <a:ln>
                    <a:noFill/>
                  </a:ln>
                </pic:spPr>
              </pic:pic>
            </a:graphicData>
          </a:graphic>
        </wp:inline>
      </w:drawing>
    </w:r>
  </w:p>
  <w:p w:rsidR="00A24249" w:rsidRDefault="00A2424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945"/>
    <w:rsid w:val="0000038C"/>
    <w:rsid w:val="000016F6"/>
    <w:rsid w:val="00006921"/>
    <w:rsid w:val="00007BB8"/>
    <w:rsid w:val="000205AB"/>
    <w:rsid w:val="00023219"/>
    <w:rsid w:val="0002603B"/>
    <w:rsid w:val="00033900"/>
    <w:rsid w:val="00036F9E"/>
    <w:rsid w:val="00047900"/>
    <w:rsid w:val="000535C0"/>
    <w:rsid w:val="00057029"/>
    <w:rsid w:val="00060CB6"/>
    <w:rsid w:val="0006279D"/>
    <w:rsid w:val="00064945"/>
    <w:rsid w:val="000737DC"/>
    <w:rsid w:val="0008566F"/>
    <w:rsid w:val="00090C69"/>
    <w:rsid w:val="000970D0"/>
    <w:rsid w:val="00097C82"/>
    <w:rsid w:val="000A6CF7"/>
    <w:rsid w:val="000B0A40"/>
    <w:rsid w:val="000B1B90"/>
    <w:rsid w:val="000C165E"/>
    <w:rsid w:val="000C2E9F"/>
    <w:rsid w:val="000C37AA"/>
    <w:rsid w:val="000D27E7"/>
    <w:rsid w:val="000D5976"/>
    <w:rsid w:val="000D5ADA"/>
    <w:rsid w:val="000E215D"/>
    <w:rsid w:val="000F0DD7"/>
    <w:rsid w:val="000F1BD8"/>
    <w:rsid w:val="000F76B4"/>
    <w:rsid w:val="00100101"/>
    <w:rsid w:val="00104A67"/>
    <w:rsid w:val="00105715"/>
    <w:rsid w:val="001071A7"/>
    <w:rsid w:val="001100C5"/>
    <w:rsid w:val="00113C38"/>
    <w:rsid w:val="00113E9A"/>
    <w:rsid w:val="0011709B"/>
    <w:rsid w:val="00127883"/>
    <w:rsid w:val="001402E0"/>
    <w:rsid w:val="00142A94"/>
    <w:rsid w:val="00146631"/>
    <w:rsid w:val="00151583"/>
    <w:rsid w:val="001558A2"/>
    <w:rsid w:val="001576FE"/>
    <w:rsid w:val="00172E8F"/>
    <w:rsid w:val="001776E9"/>
    <w:rsid w:val="001931D0"/>
    <w:rsid w:val="00196A40"/>
    <w:rsid w:val="001A7EE9"/>
    <w:rsid w:val="001B0CB7"/>
    <w:rsid w:val="001B472F"/>
    <w:rsid w:val="001C40FB"/>
    <w:rsid w:val="001C558E"/>
    <w:rsid w:val="001D0B90"/>
    <w:rsid w:val="001E1EC9"/>
    <w:rsid w:val="001E24B6"/>
    <w:rsid w:val="001E575D"/>
    <w:rsid w:val="001E5C44"/>
    <w:rsid w:val="001F2992"/>
    <w:rsid w:val="002100B0"/>
    <w:rsid w:val="00232CBF"/>
    <w:rsid w:val="00236A1E"/>
    <w:rsid w:val="00240330"/>
    <w:rsid w:val="00247CE9"/>
    <w:rsid w:val="00250568"/>
    <w:rsid w:val="002610C0"/>
    <w:rsid w:val="00267D54"/>
    <w:rsid w:val="0027100E"/>
    <w:rsid w:val="00274E6B"/>
    <w:rsid w:val="00277300"/>
    <w:rsid w:val="002927B6"/>
    <w:rsid w:val="002B14C2"/>
    <w:rsid w:val="002B5BF1"/>
    <w:rsid w:val="002C5373"/>
    <w:rsid w:val="002E4C90"/>
    <w:rsid w:val="002E53BE"/>
    <w:rsid w:val="002E7D2B"/>
    <w:rsid w:val="002F2E01"/>
    <w:rsid w:val="003143CD"/>
    <w:rsid w:val="00315C74"/>
    <w:rsid w:val="00316FCE"/>
    <w:rsid w:val="00321460"/>
    <w:rsid w:val="00326F32"/>
    <w:rsid w:val="00331FDE"/>
    <w:rsid w:val="00337D69"/>
    <w:rsid w:val="00342ECB"/>
    <w:rsid w:val="00346754"/>
    <w:rsid w:val="00350DA3"/>
    <w:rsid w:val="003520C9"/>
    <w:rsid w:val="00352451"/>
    <w:rsid w:val="00383547"/>
    <w:rsid w:val="00393449"/>
    <w:rsid w:val="003A31D6"/>
    <w:rsid w:val="003A5B6D"/>
    <w:rsid w:val="003B0B91"/>
    <w:rsid w:val="003C2D9F"/>
    <w:rsid w:val="003D4687"/>
    <w:rsid w:val="003D6445"/>
    <w:rsid w:val="003D7749"/>
    <w:rsid w:val="003E35B1"/>
    <w:rsid w:val="003E4783"/>
    <w:rsid w:val="003E7666"/>
    <w:rsid w:val="003F0F61"/>
    <w:rsid w:val="003F7503"/>
    <w:rsid w:val="00405B75"/>
    <w:rsid w:val="00407A25"/>
    <w:rsid w:val="004345DF"/>
    <w:rsid w:val="0044320A"/>
    <w:rsid w:val="00450F93"/>
    <w:rsid w:val="00451928"/>
    <w:rsid w:val="00452C73"/>
    <w:rsid w:val="0045687B"/>
    <w:rsid w:val="0046589D"/>
    <w:rsid w:val="004742DC"/>
    <w:rsid w:val="0048103A"/>
    <w:rsid w:val="00495C8D"/>
    <w:rsid w:val="004C08AF"/>
    <w:rsid w:val="004C482E"/>
    <w:rsid w:val="004C491B"/>
    <w:rsid w:val="004C6666"/>
    <w:rsid w:val="004C760D"/>
    <w:rsid w:val="004E5116"/>
    <w:rsid w:val="004E62E2"/>
    <w:rsid w:val="004F59EF"/>
    <w:rsid w:val="004F63BA"/>
    <w:rsid w:val="00502132"/>
    <w:rsid w:val="005108C4"/>
    <w:rsid w:val="00512478"/>
    <w:rsid w:val="005134C8"/>
    <w:rsid w:val="00522DEE"/>
    <w:rsid w:val="005250EC"/>
    <w:rsid w:val="005322CA"/>
    <w:rsid w:val="00541CF0"/>
    <w:rsid w:val="00547557"/>
    <w:rsid w:val="005477D8"/>
    <w:rsid w:val="00575A68"/>
    <w:rsid w:val="00577B94"/>
    <w:rsid w:val="005839AB"/>
    <w:rsid w:val="00583AA1"/>
    <w:rsid w:val="005A1BC1"/>
    <w:rsid w:val="005A60A5"/>
    <w:rsid w:val="005B12F2"/>
    <w:rsid w:val="005C0016"/>
    <w:rsid w:val="005C29C9"/>
    <w:rsid w:val="005D089A"/>
    <w:rsid w:val="005D1CAB"/>
    <w:rsid w:val="005E3172"/>
    <w:rsid w:val="005F2074"/>
    <w:rsid w:val="005F3DF1"/>
    <w:rsid w:val="0061678A"/>
    <w:rsid w:val="0064032F"/>
    <w:rsid w:val="00642154"/>
    <w:rsid w:val="006636A1"/>
    <w:rsid w:val="00663C53"/>
    <w:rsid w:val="00665EBD"/>
    <w:rsid w:val="0066761E"/>
    <w:rsid w:val="00667A62"/>
    <w:rsid w:val="00675E07"/>
    <w:rsid w:val="00676FC6"/>
    <w:rsid w:val="00677E73"/>
    <w:rsid w:val="00680FE1"/>
    <w:rsid w:val="00681595"/>
    <w:rsid w:val="00681B9D"/>
    <w:rsid w:val="00683401"/>
    <w:rsid w:val="00686DE9"/>
    <w:rsid w:val="006B361D"/>
    <w:rsid w:val="006B47F9"/>
    <w:rsid w:val="006B55CE"/>
    <w:rsid w:val="006C3E8D"/>
    <w:rsid w:val="006C3FE6"/>
    <w:rsid w:val="006C685B"/>
    <w:rsid w:val="006D431D"/>
    <w:rsid w:val="006D4B09"/>
    <w:rsid w:val="006D5E84"/>
    <w:rsid w:val="006E23C8"/>
    <w:rsid w:val="006E3E7C"/>
    <w:rsid w:val="006E485A"/>
    <w:rsid w:val="006E62BE"/>
    <w:rsid w:val="006E7295"/>
    <w:rsid w:val="006F175D"/>
    <w:rsid w:val="006F2103"/>
    <w:rsid w:val="00720201"/>
    <w:rsid w:val="007217F6"/>
    <w:rsid w:val="0073459B"/>
    <w:rsid w:val="00737284"/>
    <w:rsid w:val="00737AC6"/>
    <w:rsid w:val="00743356"/>
    <w:rsid w:val="00750911"/>
    <w:rsid w:val="00751C68"/>
    <w:rsid w:val="0075315C"/>
    <w:rsid w:val="00756CAC"/>
    <w:rsid w:val="00761ECD"/>
    <w:rsid w:val="007661FE"/>
    <w:rsid w:val="00772647"/>
    <w:rsid w:val="00773DF2"/>
    <w:rsid w:val="007824FE"/>
    <w:rsid w:val="0078357D"/>
    <w:rsid w:val="00796385"/>
    <w:rsid w:val="007A6B7A"/>
    <w:rsid w:val="007A75AA"/>
    <w:rsid w:val="007D231F"/>
    <w:rsid w:val="007D5231"/>
    <w:rsid w:val="007E70A0"/>
    <w:rsid w:val="00801E86"/>
    <w:rsid w:val="0080537E"/>
    <w:rsid w:val="00816C32"/>
    <w:rsid w:val="00817040"/>
    <w:rsid w:val="00820615"/>
    <w:rsid w:val="0082189A"/>
    <w:rsid w:val="0082292A"/>
    <w:rsid w:val="00835650"/>
    <w:rsid w:val="00850804"/>
    <w:rsid w:val="008564F3"/>
    <w:rsid w:val="0085675E"/>
    <w:rsid w:val="00864445"/>
    <w:rsid w:val="00891A87"/>
    <w:rsid w:val="008A3837"/>
    <w:rsid w:val="008A7BC9"/>
    <w:rsid w:val="008C4E2B"/>
    <w:rsid w:val="008C56E7"/>
    <w:rsid w:val="008E3BD0"/>
    <w:rsid w:val="008E6F7A"/>
    <w:rsid w:val="00927D9C"/>
    <w:rsid w:val="009352FB"/>
    <w:rsid w:val="00943BA4"/>
    <w:rsid w:val="00974873"/>
    <w:rsid w:val="00975E3C"/>
    <w:rsid w:val="00976EC6"/>
    <w:rsid w:val="00981713"/>
    <w:rsid w:val="00983915"/>
    <w:rsid w:val="00994FB9"/>
    <w:rsid w:val="00995272"/>
    <w:rsid w:val="009975EE"/>
    <w:rsid w:val="009A5E9F"/>
    <w:rsid w:val="009A61DE"/>
    <w:rsid w:val="009A6ECF"/>
    <w:rsid w:val="009C48F5"/>
    <w:rsid w:val="009E08C5"/>
    <w:rsid w:val="009E3DF8"/>
    <w:rsid w:val="009E6889"/>
    <w:rsid w:val="00A02EE7"/>
    <w:rsid w:val="00A03781"/>
    <w:rsid w:val="00A12545"/>
    <w:rsid w:val="00A24122"/>
    <w:rsid w:val="00A24249"/>
    <w:rsid w:val="00A30104"/>
    <w:rsid w:val="00A40962"/>
    <w:rsid w:val="00A473C7"/>
    <w:rsid w:val="00A51BBD"/>
    <w:rsid w:val="00A61B66"/>
    <w:rsid w:val="00A652C7"/>
    <w:rsid w:val="00A65A61"/>
    <w:rsid w:val="00A8097D"/>
    <w:rsid w:val="00A82794"/>
    <w:rsid w:val="00A83880"/>
    <w:rsid w:val="00A84CDD"/>
    <w:rsid w:val="00A9429B"/>
    <w:rsid w:val="00A94CF9"/>
    <w:rsid w:val="00A971F4"/>
    <w:rsid w:val="00AA0B77"/>
    <w:rsid w:val="00AA5E7F"/>
    <w:rsid w:val="00AB1960"/>
    <w:rsid w:val="00AB3714"/>
    <w:rsid w:val="00AC6550"/>
    <w:rsid w:val="00AC7AC8"/>
    <w:rsid w:val="00AC7DE3"/>
    <w:rsid w:val="00AE21C7"/>
    <w:rsid w:val="00AF18BA"/>
    <w:rsid w:val="00AF247D"/>
    <w:rsid w:val="00AF2A90"/>
    <w:rsid w:val="00AF53C7"/>
    <w:rsid w:val="00AF7626"/>
    <w:rsid w:val="00B1194A"/>
    <w:rsid w:val="00B14761"/>
    <w:rsid w:val="00B1680F"/>
    <w:rsid w:val="00B23617"/>
    <w:rsid w:val="00B254F7"/>
    <w:rsid w:val="00B336CD"/>
    <w:rsid w:val="00B33B3F"/>
    <w:rsid w:val="00B37D6E"/>
    <w:rsid w:val="00B40C6D"/>
    <w:rsid w:val="00B4169F"/>
    <w:rsid w:val="00B46EF0"/>
    <w:rsid w:val="00B47EEF"/>
    <w:rsid w:val="00B6369B"/>
    <w:rsid w:val="00B63EE3"/>
    <w:rsid w:val="00B75629"/>
    <w:rsid w:val="00B77D93"/>
    <w:rsid w:val="00BC2754"/>
    <w:rsid w:val="00BC325B"/>
    <w:rsid w:val="00BC7EE0"/>
    <w:rsid w:val="00BD75BC"/>
    <w:rsid w:val="00BE6440"/>
    <w:rsid w:val="00C01F1A"/>
    <w:rsid w:val="00C07F33"/>
    <w:rsid w:val="00C1072A"/>
    <w:rsid w:val="00C140AC"/>
    <w:rsid w:val="00C15ACB"/>
    <w:rsid w:val="00C1616D"/>
    <w:rsid w:val="00C203A6"/>
    <w:rsid w:val="00C260C9"/>
    <w:rsid w:val="00C2795F"/>
    <w:rsid w:val="00C33404"/>
    <w:rsid w:val="00C4140F"/>
    <w:rsid w:val="00C4717C"/>
    <w:rsid w:val="00C5026E"/>
    <w:rsid w:val="00C51A1F"/>
    <w:rsid w:val="00C62C1D"/>
    <w:rsid w:val="00C7064A"/>
    <w:rsid w:val="00C7228A"/>
    <w:rsid w:val="00C72C98"/>
    <w:rsid w:val="00C84D55"/>
    <w:rsid w:val="00C93F9F"/>
    <w:rsid w:val="00C94898"/>
    <w:rsid w:val="00C94ADA"/>
    <w:rsid w:val="00CA05D8"/>
    <w:rsid w:val="00CB178B"/>
    <w:rsid w:val="00CB30EF"/>
    <w:rsid w:val="00CB62E5"/>
    <w:rsid w:val="00CB6D3D"/>
    <w:rsid w:val="00CB7401"/>
    <w:rsid w:val="00CC1457"/>
    <w:rsid w:val="00CC2BC2"/>
    <w:rsid w:val="00CC7CB1"/>
    <w:rsid w:val="00CD04FC"/>
    <w:rsid w:val="00CE1EC1"/>
    <w:rsid w:val="00CE303F"/>
    <w:rsid w:val="00CE3F42"/>
    <w:rsid w:val="00CE4A58"/>
    <w:rsid w:val="00CF5896"/>
    <w:rsid w:val="00D037E6"/>
    <w:rsid w:val="00D11564"/>
    <w:rsid w:val="00D13AFF"/>
    <w:rsid w:val="00D17042"/>
    <w:rsid w:val="00D24A31"/>
    <w:rsid w:val="00D337A1"/>
    <w:rsid w:val="00D479DF"/>
    <w:rsid w:val="00D505CC"/>
    <w:rsid w:val="00D5328A"/>
    <w:rsid w:val="00D54648"/>
    <w:rsid w:val="00D57322"/>
    <w:rsid w:val="00D573FD"/>
    <w:rsid w:val="00D61C39"/>
    <w:rsid w:val="00D625EC"/>
    <w:rsid w:val="00D67D6C"/>
    <w:rsid w:val="00D71964"/>
    <w:rsid w:val="00D723D7"/>
    <w:rsid w:val="00D745AA"/>
    <w:rsid w:val="00D76C7B"/>
    <w:rsid w:val="00D80011"/>
    <w:rsid w:val="00D82DF3"/>
    <w:rsid w:val="00D851D1"/>
    <w:rsid w:val="00D942CD"/>
    <w:rsid w:val="00D9710F"/>
    <w:rsid w:val="00D97C75"/>
    <w:rsid w:val="00DA1770"/>
    <w:rsid w:val="00DA6E7D"/>
    <w:rsid w:val="00DA79F8"/>
    <w:rsid w:val="00DB046F"/>
    <w:rsid w:val="00DB1DE4"/>
    <w:rsid w:val="00DC534D"/>
    <w:rsid w:val="00DF1990"/>
    <w:rsid w:val="00E006E5"/>
    <w:rsid w:val="00E00B2A"/>
    <w:rsid w:val="00E00C3C"/>
    <w:rsid w:val="00E01E87"/>
    <w:rsid w:val="00E027E7"/>
    <w:rsid w:val="00E06A32"/>
    <w:rsid w:val="00E07F80"/>
    <w:rsid w:val="00E230E2"/>
    <w:rsid w:val="00E33578"/>
    <w:rsid w:val="00E44035"/>
    <w:rsid w:val="00E44570"/>
    <w:rsid w:val="00E44CC5"/>
    <w:rsid w:val="00E45B85"/>
    <w:rsid w:val="00E56049"/>
    <w:rsid w:val="00E6513B"/>
    <w:rsid w:val="00E707E9"/>
    <w:rsid w:val="00E87C14"/>
    <w:rsid w:val="00E90093"/>
    <w:rsid w:val="00EA1AC4"/>
    <w:rsid w:val="00EA6938"/>
    <w:rsid w:val="00EB1060"/>
    <w:rsid w:val="00EB1334"/>
    <w:rsid w:val="00EB1E57"/>
    <w:rsid w:val="00ED508E"/>
    <w:rsid w:val="00EE67D0"/>
    <w:rsid w:val="00EE7130"/>
    <w:rsid w:val="00EE71A1"/>
    <w:rsid w:val="00EF1139"/>
    <w:rsid w:val="00EF4890"/>
    <w:rsid w:val="00F14EE4"/>
    <w:rsid w:val="00F15A4E"/>
    <w:rsid w:val="00F35054"/>
    <w:rsid w:val="00F42695"/>
    <w:rsid w:val="00F42CC6"/>
    <w:rsid w:val="00F4550E"/>
    <w:rsid w:val="00F46BFA"/>
    <w:rsid w:val="00F50D7F"/>
    <w:rsid w:val="00F54CD4"/>
    <w:rsid w:val="00F55B66"/>
    <w:rsid w:val="00F62396"/>
    <w:rsid w:val="00F72E05"/>
    <w:rsid w:val="00F73FE4"/>
    <w:rsid w:val="00F771DF"/>
    <w:rsid w:val="00F81C89"/>
    <w:rsid w:val="00F81EE1"/>
    <w:rsid w:val="00F83A28"/>
    <w:rsid w:val="00F84F34"/>
    <w:rsid w:val="00F87CE0"/>
    <w:rsid w:val="00F91AAC"/>
    <w:rsid w:val="00F92D6B"/>
    <w:rsid w:val="00F93A31"/>
    <w:rsid w:val="00FA5961"/>
    <w:rsid w:val="00FA7738"/>
    <w:rsid w:val="00FC1989"/>
    <w:rsid w:val="00FC5154"/>
    <w:rsid w:val="00FD1316"/>
    <w:rsid w:val="00FD5166"/>
    <w:rsid w:val="00FD75A8"/>
    <w:rsid w:val="00FD787E"/>
    <w:rsid w:val="00FE19E5"/>
    <w:rsid w:val="00FE285E"/>
    <w:rsid w:val="00FE7611"/>
    <w:rsid w:val="00FF6579"/>
    <w:rsid w:val="00FF6A10"/>
    <w:rsid w:val="495F0678"/>
    <w:rsid w:val="5E98456A"/>
    <w:rsid w:val="659238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D0096F17-ADDF-4774-ACA0-23C9059F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192" w:firstLine="538"/>
    </w:pPr>
    <w:rPr>
      <w:sz w:val="28"/>
    </w:rPr>
  </w:style>
  <w:style w:type="paragraph" w:styleId="a4">
    <w:name w:val="Date"/>
    <w:basedOn w:val="a"/>
    <w:next w:val="a"/>
    <w:pPr>
      <w:ind w:leftChars="2500" w:left="100"/>
    </w:pPr>
  </w:style>
  <w:style w:type="paragraph" w:styleId="a5">
    <w:name w:val="Balloon Text"/>
    <w:basedOn w:val="a"/>
    <w:link w:val="Char0"/>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a8">
    <w:name w:val="Subtitle"/>
    <w:basedOn w:val="a"/>
    <w:next w:val="a"/>
    <w:link w:val="Char1"/>
    <w:qFormat/>
    <w:pPr>
      <w:spacing w:before="240" w:after="60" w:line="312" w:lineRule="auto"/>
      <w:jc w:val="center"/>
      <w:outlineLvl w:val="1"/>
    </w:pPr>
    <w:rPr>
      <w:rFonts w:asciiTheme="minorHAnsi" w:eastAsiaTheme="minorEastAsia" w:hAnsiTheme="minorHAnsi" w:cstheme="minorBidi"/>
      <w:b/>
      <w:bCs/>
      <w:kern w:val="28"/>
      <w:sz w:val="32"/>
      <w:szCs w:val="32"/>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a">
    <w:name w:val="page number"/>
    <w:basedOn w:val="a0"/>
    <w:qFormat/>
  </w:style>
  <w:style w:type="character" w:styleId="ab">
    <w:name w:val="Hyperlink"/>
    <w:qFormat/>
    <w:rPr>
      <w:color w:val="0000FF"/>
      <w:u w:val="single"/>
    </w:rPr>
  </w:style>
  <w:style w:type="character" w:customStyle="1" w:styleId="Char">
    <w:name w:val="正文文本缩进 Char"/>
    <w:link w:val="a3"/>
    <w:qFormat/>
    <w:rPr>
      <w:kern w:val="2"/>
      <w:sz w:val="28"/>
      <w:szCs w:val="24"/>
    </w:rPr>
  </w:style>
  <w:style w:type="character" w:customStyle="1" w:styleId="Char0">
    <w:name w:val="批注框文本 Char"/>
    <w:link w:val="a5"/>
    <w:qFormat/>
    <w:rPr>
      <w:kern w:val="2"/>
      <w:sz w:val="18"/>
      <w:szCs w:val="18"/>
    </w:rPr>
  </w:style>
  <w:style w:type="character" w:customStyle="1" w:styleId="Char1">
    <w:name w:val="副标题 Char"/>
    <w:basedOn w:val="a0"/>
    <w:link w:val="a8"/>
    <w:qFormat/>
    <w:rPr>
      <w:rFonts w:asciiTheme="minorHAnsi" w:eastAsiaTheme="minorEastAsia" w:hAnsiTheme="minorHAnsi" w:cstheme="minorBidi"/>
      <w:b/>
      <w:bCs/>
      <w:kern w:val="28"/>
      <w:sz w:val="32"/>
      <w:szCs w:val="32"/>
    </w:rPr>
  </w:style>
  <w:style w:type="paragraph" w:styleId="ac">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EFF848-89C0-4D9E-A73F-E7797608E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1751</Characters>
  <Application>Microsoft Office Word</Application>
  <DocSecurity>0</DocSecurity>
  <Lines>14</Lines>
  <Paragraphs>4</Paragraphs>
  <ScaleCrop>false</ScaleCrop>
  <Company>Lenovo</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cp:lastModifiedBy>
  <cp:revision>1</cp:revision>
  <cp:lastPrinted>2018-09-07T00:44:00Z</cp:lastPrinted>
  <dcterms:created xsi:type="dcterms:W3CDTF">2018-12-04T13:45:00Z</dcterms:created>
  <dcterms:modified xsi:type="dcterms:W3CDTF">2018-12-04T13:45:00Z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